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pPr w:bottomFromText="0" w:horzAnchor="margin" w:leftFromText="141" w:rightFromText="141" w:tblpX="0" w:tblpY="2131" w:topFromText="0" w:vertAnchor="page"/>
        <w:tblW w:w="9645" w:type="dxa"/>
        <w:jc w:val="left"/>
        <w:tblInd w:w="108" w:type="dxa"/>
        <w:tblLayout w:type="fixed"/>
        <w:tblCellMar>
          <w:top w:w="0" w:type="dxa"/>
          <w:left w:w="108" w:type="dxa"/>
          <w:bottom w:w="0" w:type="dxa"/>
          <w:right w:w="108" w:type="dxa"/>
        </w:tblCellMar>
        <w:tblLook w:firstRow="0" w:noVBand="0" w:lastRow="0" w:firstColumn="0" w:lastColumn="0" w:noHBand="0" w:val="0000"/>
      </w:tblPr>
      <w:tblGrid>
        <w:gridCol w:w="3792"/>
        <w:gridCol w:w="5852"/>
      </w:tblGrid>
      <w:tr>
        <w:trPr>
          <w:trHeight w:val="802" w:hRule="atLeast"/>
        </w:trPr>
        <w:tc>
          <w:tcPr>
            <w:tcW w:w="9644" w:type="dxa"/>
            <w:gridSpan w:val="2"/>
            <w:tcBorders>
              <w:bottom w:val="single" w:sz="18" w:space="0" w:color="FFFFFF"/>
            </w:tcBorders>
            <w:shd w:color="auto" w:fill="CCCCCC" w:val="clear"/>
          </w:tcPr>
          <w:p>
            <w:pPr>
              <w:pStyle w:val="Normal"/>
              <w:widowControl w:val="false"/>
              <w:spacing w:lineRule="auto" w:line="360"/>
              <w:jc w:val="center"/>
              <w:rPr>
                <w:rFonts w:ascii="Arial" w:hAnsi="Arial" w:cs="Arial"/>
                <w:b/>
                <w:b/>
                <w:bCs/>
                <w:sz w:val="22"/>
                <w:szCs w:val="22"/>
                <w:lang w:val="pt-PT"/>
              </w:rPr>
            </w:pPr>
            <w:r>
              <w:rPr>
                <w:rFonts w:cs="Arial" w:ascii="Arial" w:hAnsi="Arial"/>
                <w:b/>
                <w:bCs/>
                <w:sz w:val="22"/>
                <w:szCs w:val="22"/>
                <w:lang w:val="pt-PT"/>
              </w:rPr>
            </w:r>
          </w:p>
          <w:p>
            <w:pPr>
              <w:pStyle w:val="Normal"/>
              <w:widowControl w:val="false"/>
              <w:spacing w:lineRule="auto" w:line="360"/>
              <w:jc w:val="center"/>
              <w:rPr>
                <w:rFonts w:ascii="Arial" w:hAnsi="Arial" w:cs="Arial"/>
                <w:b/>
                <w:b/>
                <w:bCs/>
                <w:sz w:val="22"/>
                <w:szCs w:val="22"/>
              </w:rPr>
            </w:pPr>
            <w:r>
              <w:rPr>
                <w:rFonts w:cs="Arial" w:ascii="Arial" w:hAnsi="Arial"/>
                <w:b/>
                <w:bCs/>
                <w:sz w:val="22"/>
                <w:szCs w:val="22"/>
                <w:lang w:val="pt-PT"/>
              </w:rPr>
              <w:t>EDITAL DE CHAMAMENTO PÚBLICO PARA CREDENCIAMENTO</w:t>
            </w:r>
          </w:p>
          <w:p>
            <w:pPr>
              <w:pStyle w:val="Normal"/>
              <w:widowControl w:val="false"/>
              <w:spacing w:lineRule="auto" w:line="360"/>
              <w:jc w:val="center"/>
              <w:rPr>
                <w:rFonts w:ascii="Arial" w:hAnsi="Arial" w:cs="Arial"/>
                <w:sz w:val="22"/>
                <w:szCs w:val="22"/>
              </w:rPr>
            </w:pPr>
            <w:r>
              <w:rPr>
                <w:rFonts w:cs="Arial" w:ascii="Arial" w:hAnsi="Arial"/>
                <w:b/>
                <w:bCs/>
                <w:sz w:val="22"/>
                <w:szCs w:val="22"/>
              </w:rPr>
              <w:t>PROCESSO ADMINISTRATIVO DE LICITAÇÃO N.º 093/2023</w:t>
            </w:r>
          </w:p>
          <w:p>
            <w:pPr>
              <w:pStyle w:val="Normal"/>
              <w:widowControl w:val="false"/>
              <w:spacing w:lineRule="auto" w:line="360"/>
              <w:jc w:val="center"/>
              <w:rPr>
                <w:rFonts w:ascii="Arial" w:hAnsi="Arial" w:cs="Arial"/>
                <w:b/>
                <w:b/>
                <w:sz w:val="22"/>
                <w:szCs w:val="22"/>
              </w:rPr>
            </w:pPr>
            <w:r>
              <w:rPr>
                <w:rFonts w:cs="Arial" w:ascii="Arial" w:hAnsi="Arial"/>
                <w:b/>
                <w:sz w:val="22"/>
                <w:szCs w:val="22"/>
              </w:rPr>
              <w:t>INEXIGIBILIDADE N° 010/2023</w:t>
            </w:r>
          </w:p>
          <w:p>
            <w:pPr>
              <w:pStyle w:val="Normal"/>
              <w:widowControl w:val="false"/>
              <w:spacing w:lineRule="auto" w:line="360"/>
              <w:jc w:val="center"/>
              <w:rPr>
                <w:rFonts w:ascii="Arial" w:hAnsi="Arial" w:cs="Arial"/>
                <w:sz w:val="22"/>
                <w:szCs w:val="22"/>
              </w:rPr>
            </w:pPr>
            <w:r>
              <w:rPr>
                <w:rFonts w:cs="Arial" w:ascii="Arial" w:hAnsi="Arial"/>
                <w:b/>
                <w:sz w:val="22"/>
                <w:szCs w:val="22"/>
              </w:rPr>
              <w:t>CREDENCIAMENTO N° 007/2023</w:t>
            </w:r>
          </w:p>
          <w:p>
            <w:pPr>
              <w:pStyle w:val="Normal"/>
              <w:widowControl w:val="false"/>
              <w:spacing w:lineRule="auto" w:line="360"/>
              <w:jc w:val="center"/>
              <w:rPr>
                <w:rFonts w:ascii="Arial" w:hAnsi="Arial" w:cs="Arial"/>
                <w:sz w:val="22"/>
                <w:szCs w:val="22"/>
              </w:rPr>
            </w:pPr>
            <w:r>
              <w:rPr>
                <w:rFonts w:cs="Arial" w:ascii="Arial" w:hAnsi="Arial"/>
                <w:b/>
                <w:bCs/>
                <w:sz w:val="22"/>
                <w:szCs w:val="22"/>
              </w:rPr>
              <w:t>REGIDO PELA LEI N° 8.666/93</w:t>
            </w:r>
          </w:p>
          <w:p>
            <w:pPr>
              <w:pStyle w:val="Normal"/>
              <w:widowControl w:val="false"/>
              <w:spacing w:lineRule="auto" w:line="360"/>
              <w:jc w:val="center"/>
              <w:rPr>
                <w:rFonts w:ascii="Arial" w:hAnsi="Arial" w:cs="Arial"/>
                <w:b/>
                <w:b/>
                <w:bCs/>
                <w:sz w:val="22"/>
                <w:szCs w:val="22"/>
              </w:rPr>
            </w:pPr>
            <w:r>
              <w:rPr>
                <w:rFonts w:cs="Arial" w:ascii="Arial" w:hAnsi="Arial"/>
                <w:b/>
                <w:bCs/>
                <w:sz w:val="22"/>
                <w:szCs w:val="22"/>
              </w:rPr>
            </w:r>
          </w:p>
        </w:tc>
      </w:tr>
      <w:tr>
        <w:trPr>
          <w:trHeight w:val="802" w:hRule="atLeast"/>
        </w:trPr>
        <w:tc>
          <w:tcPr>
            <w:tcW w:w="3792" w:type="dxa"/>
            <w:tcBorders>
              <w:top w:val="single" w:sz="18" w:space="0" w:color="FFFFFF"/>
              <w:bottom w:val="single" w:sz="18" w:space="0" w:color="FFFFFF"/>
            </w:tcBorders>
            <w:shd w:color="auto" w:fill="F2F2F2" w:val="clear"/>
          </w:tcPr>
          <w:p>
            <w:pPr>
              <w:pStyle w:val="Normal"/>
              <w:widowControl w:val="false"/>
              <w:spacing w:lineRule="auto" w:line="360"/>
              <w:rPr>
                <w:rFonts w:ascii="Arial" w:hAnsi="Arial" w:cs="Arial"/>
                <w:sz w:val="22"/>
                <w:szCs w:val="22"/>
              </w:rPr>
            </w:pPr>
            <w:r>
              <w:rPr>
                <w:rFonts w:cs="Arial" w:ascii="Arial" w:hAnsi="Arial"/>
                <w:b/>
                <w:sz w:val="22"/>
                <w:szCs w:val="22"/>
              </w:rPr>
              <w:t>Objeto:</w:t>
            </w:r>
          </w:p>
        </w:tc>
        <w:tc>
          <w:tcPr>
            <w:tcW w:w="5852" w:type="dxa"/>
            <w:tcBorders>
              <w:top w:val="single" w:sz="18" w:space="0" w:color="FFFFFF"/>
              <w:left w:val="single" w:sz="18" w:space="0" w:color="FFFFFF"/>
              <w:bottom w:val="single" w:sz="18" w:space="0" w:color="FFFFFF"/>
            </w:tcBorders>
            <w:shd w:color="auto" w:fill="F2F2F2" w:val="clear"/>
          </w:tcPr>
          <w:p>
            <w:pPr>
              <w:pStyle w:val="Normal"/>
              <w:widowControl w:val="false"/>
              <w:spacing w:lineRule="auto" w:line="360"/>
              <w:jc w:val="both"/>
              <w:rPr>
                <w:rFonts w:ascii="Arial" w:hAnsi="Arial" w:cs="Arial"/>
                <w:sz w:val="22"/>
                <w:szCs w:val="22"/>
              </w:rPr>
            </w:pPr>
            <w:r>
              <w:rPr>
                <w:rFonts w:cs="Arial" w:ascii="Arial" w:hAnsi="Arial"/>
                <w:sz w:val="22"/>
                <w:szCs w:val="22"/>
              </w:rPr>
              <w:t xml:space="preserve">Credenciamento de Microempreendedores Individuais, prestadores de serviço de reformas, reparos e construções, instalações e manutenções elétricas, calçamento com </w:t>
            </w:r>
            <w:bookmarkStart w:id="0" w:name="_GoBack"/>
            <w:bookmarkEnd w:id="0"/>
            <w:r>
              <w:rPr>
                <w:rFonts w:cs="Arial" w:ascii="Arial" w:hAnsi="Arial"/>
                <w:sz w:val="22"/>
                <w:szCs w:val="22"/>
              </w:rPr>
              <w:t>bloquetes e pedras poliédrica, conforme a demanda do município de Araçuaí/MG, na forma da legislação em vigor, conforme discriminado no Projeto Básico constante do Anexo I do presente edital.</w:t>
            </w:r>
          </w:p>
        </w:tc>
      </w:tr>
      <w:tr>
        <w:trPr>
          <w:trHeight w:val="802" w:hRule="atLeast"/>
        </w:trPr>
        <w:tc>
          <w:tcPr>
            <w:tcW w:w="9644" w:type="dxa"/>
            <w:gridSpan w:val="2"/>
            <w:tcBorders>
              <w:top w:val="single" w:sz="18" w:space="0" w:color="FFFFFF"/>
              <w:bottom w:val="single" w:sz="18" w:space="0" w:color="FFFFFF"/>
            </w:tcBorders>
            <w:shd w:color="auto" w:fill="CCCCCC" w:val="clear"/>
          </w:tcPr>
          <w:p>
            <w:pPr>
              <w:pStyle w:val="Normal"/>
              <w:widowControl w:val="false"/>
              <w:snapToGrid w:val="false"/>
              <w:spacing w:lineRule="auto" w:line="360"/>
              <w:jc w:val="center"/>
              <w:rPr>
                <w:rFonts w:ascii="Arial" w:hAnsi="Arial" w:cs="Arial"/>
                <w:b/>
                <w:b/>
                <w:sz w:val="22"/>
                <w:szCs w:val="22"/>
              </w:rPr>
            </w:pPr>
            <w:r>
              <w:rPr>
                <w:rFonts w:cs="Arial" w:ascii="Arial" w:hAnsi="Arial"/>
                <w:b/>
                <w:sz w:val="22"/>
                <w:szCs w:val="22"/>
              </w:rPr>
            </w:r>
          </w:p>
          <w:p>
            <w:pPr>
              <w:pStyle w:val="Normal"/>
              <w:widowControl w:val="false"/>
              <w:spacing w:lineRule="auto" w:line="360"/>
              <w:jc w:val="center"/>
              <w:rPr>
                <w:rFonts w:ascii="Arial" w:hAnsi="Arial" w:cs="Arial"/>
                <w:sz w:val="22"/>
                <w:szCs w:val="22"/>
              </w:rPr>
            </w:pPr>
            <w:r>
              <w:rPr>
                <w:rFonts w:cs="Arial" w:ascii="Arial" w:hAnsi="Arial"/>
                <w:b/>
                <w:sz w:val="22"/>
                <w:szCs w:val="22"/>
              </w:rPr>
              <w:t>INEXIGIBILIDADE</w:t>
            </w:r>
          </w:p>
          <w:p>
            <w:pPr>
              <w:pStyle w:val="Normal"/>
              <w:widowControl w:val="false"/>
              <w:spacing w:lineRule="auto" w:line="360"/>
              <w:jc w:val="center"/>
              <w:rPr>
                <w:rFonts w:ascii="Arial" w:hAnsi="Arial" w:cs="Arial"/>
                <w:sz w:val="22"/>
                <w:szCs w:val="22"/>
              </w:rPr>
            </w:pPr>
            <w:r>
              <w:rPr>
                <w:rFonts w:cs="Arial" w:ascii="Arial" w:hAnsi="Arial"/>
                <w:b/>
                <w:sz w:val="22"/>
                <w:szCs w:val="22"/>
              </w:rPr>
              <w:t>SESSÃO PÚBLICA PARA RECEBIMENTO DA DOCUMENTAÇÃO DE CREDENCIAMENTO</w:t>
            </w:r>
          </w:p>
          <w:p>
            <w:pPr>
              <w:pStyle w:val="Normal"/>
              <w:widowControl w:val="false"/>
              <w:spacing w:lineRule="auto" w:line="360"/>
              <w:jc w:val="center"/>
              <w:rPr>
                <w:rFonts w:ascii="Arial" w:hAnsi="Arial" w:cs="Arial"/>
                <w:b/>
                <w:b/>
                <w:sz w:val="22"/>
                <w:szCs w:val="22"/>
              </w:rPr>
            </w:pPr>
            <w:r>
              <w:rPr>
                <w:rFonts w:cs="Arial" w:ascii="Arial" w:hAnsi="Arial"/>
                <w:b/>
                <w:sz w:val="22"/>
                <w:szCs w:val="22"/>
              </w:rPr>
            </w:r>
          </w:p>
        </w:tc>
      </w:tr>
      <w:tr>
        <w:trPr>
          <w:trHeight w:val="802" w:hRule="atLeast"/>
        </w:trPr>
        <w:tc>
          <w:tcPr>
            <w:tcW w:w="3792" w:type="dxa"/>
            <w:tcBorders>
              <w:top w:val="single" w:sz="18" w:space="0" w:color="FFFFFF"/>
              <w:bottom w:val="single" w:sz="18" w:space="0" w:color="FFFFFF"/>
            </w:tcBorders>
            <w:shd w:color="auto" w:fill="F2F2F2" w:val="clear"/>
          </w:tcPr>
          <w:p>
            <w:pPr>
              <w:pStyle w:val="Normal"/>
              <w:widowControl w:val="false"/>
              <w:snapToGrid w:val="false"/>
              <w:spacing w:lineRule="auto" w:line="360"/>
              <w:rPr>
                <w:rFonts w:ascii="Arial" w:hAnsi="Arial" w:cs="Arial"/>
                <w:b/>
                <w:b/>
                <w:sz w:val="22"/>
                <w:szCs w:val="22"/>
              </w:rPr>
            </w:pPr>
            <w:r>
              <w:rPr>
                <w:rFonts w:cs="Arial" w:ascii="Arial" w:hAnsi="Arial"/>
                <w:b/>
                <w:sz w:val="22"/>
                <w:szCs w:val="22"/>
              </w:rPr>
            </w:r>
          </w:p>
          <w:p>
            <w:pPr>
              <w:pStyle w:val="TableParagraph"/>
              <w:widowControl w:val="false"/>
              <w:suppressAutoHyphens w:val="true"/>
              <w:spacing w:lineRule="auto" w:line="360"/>
              <w:ind w:right="-1" w:hanging="0"/>
              <w:rPr>
                <w:rFonts w:ascii="Arial" w:hAnsi="Arial" w:cs="Arial"/>
                <w:b/>
                <w:b/>
              </w:rPr>
            </w:pPr>
            <w:r>
              <w:rPr>
                <w:rFonts w:cs="Arial" w:ascii="Arial" w:hAnsi="Arial"/>
                <w:b/>
              </w:rPr>
              <w:t>Data início para entrega</w:t>
            </w:r>
            <w:r>
              <w:rPr>
                <w:rFonts w:cs="Arial" w:ascii="Arial" w:hAnsi="Arial"/>
                <w:b/>
                <w:spacing w:val="-59"/>
              </w:rPr>
              <w:t xml:space="preserve"> </w:t>
            </w:r>
            <w:r>
              <w:rPr>
                <w:rFonts w:cs="Arial" w:ascii="Arial" w:hAnsi="Arial"/>
                <w:b/>
              </w:rPr>
              <w:t>dos</w:t>
            </w:r>
            <w:r>
              <w:rPr>
                <w:rFonts w:cs="Arial" w:ascii="Arial" w:hAnsi="Arial"/>
                <w:b/>
                <w:spacing w:val="-3"/>
              </w:rPr>
              <w:t xml:space="preserve"> </w:t>
            </w:r>
            <w:r>
              <w:rPr>
                <w:rFonts w:cs="Arial" w:ascii="Arial" w:hAnsi="Arial"/>
                <w:b/>
              </w:rPr>
              <w:t>envelopes:</w:t>
            </w:r>
          </w:p>
          <w:p>
            <w:pPr>
              <w:pStyle w:val="Normal"/>
              <w:widowControl w:val="false"/>
              <w:spacing w:lineRule="auto" w:line="360"/>
              <w:rPr>
                <w:rFonts w:ascii="Arial" w:hAnsi="Arial" w:cs="Arial"/>
                <w:sz w:val="22"/>
                <w:szCs w:val="22"/>
              </w:rPr>
            </w:pPr>
            <w:r>
              <w:rPr>
                <w:rFonts w:cs="Arial" w:ascii="Arial" w:hAnsi="Arial"/>
                <w:sz w:val="22"/>
                <w:szCs w:val="22"/>
              </w:rPr>
            </w:r>
          </w:p>
        </w:tc>
        <w:tc>
          <w:tcPr>
            <w:tcW w:w="5852" w:type="dxa"/>
            <w:tcBorders>
              <w:top w:val="single" w:sz="18" w:space="0" w:color="FFFFFF"/>
              <w:left w:val="single" w:sz="18" w:space="0" w:color="FFFFFF"/>
              <w:bottom w:val="single" w:sz="18" w:space="0" w:color="FFFFFF"/>
            </w:tcBorders>
            <w:shd w:color="auto" w:fill="F2F2F2" w:val="clear"/>
          </w:tcPr>
          <w:p>
            <w:pPr>
              <w:pStyle w:val="Normal"/>
              <w:widowControl w:val="false"/>
              <w:snapToGrid w:val="false"/>
              <w:spacing w:lineRule="auto" w:line="360"/>
              <w:rPr>
                <w:rFonts w:ascii="Arial" w:hAnsi="Arial" w:cs="Arial"/>
                <w:b/>
                <w:b/>
                <w:sz w:val="22"/>
                <w:szCs w:val="22"/>
              </w:rPr>
            </w:pPr>
            <w:r>
              <w:rPr>
                <w:rFonts w:cs="Arial" w:ascii="Arial" w:hAnsi="Arial"/>
                <w:b/>
                <w:sz w:val="22"/>
                <w:szCs w:val="22"/>
              </w:rPr>
            </w:r>
          </w:p>
          <w:p>
            <w:pPr>
              <w:pStyle w:val="TableParagraph"/>
              <w:widowControl w:val="false"/>
              <w:suppressAutoHyphens w:val="true"/>
              <w:spacing w:lineRule="auto" w:line="360"/>
              <w:ind w:right="-1" w:hanging="0"/>
              <w:rPr>
                <w:rFonts w:ascii="Arial" w:hAnsi="Arial" w:cs="Arial"/>
                <w:highlight w:val="none"/>
                <w:shd w:fill="auto" w:val="clear"/>
              </w:rPr>
            </w:pPr>
            <w:r>
              <w:rPr>
                <w:rFonts w:cs="Arial" w:ascii="Arial" w:hAnsi="Arial"/>
                <w:shd w:fill="auto" w:val="clear"/>
              </w:rPr>
              <w:t>Data:</w:t>
            </w:r>
            <w:r>
              <w:rPr>
                <w:rFonts w:cs="Arial" w:ascii="Arial" w:hAnsi="Arial"/>
                <w:spacing w:val="-5"/>
                <w:shd w:fill="auto" w:val="clear"/>
              </w:rPr>
              <w:t xml:space="preserve"> 06/10/2023, </w:t>
            </w:r>
            <w:r>
              <w:rPr>
                <w:rFonts w:cs="Arial" w:ascii="Arial" w:hAnsi="Arial"/>
                <w:shd w:fill="auto" w:val="clear"/>
              </w:rPr>
              <w:t>das</w:t>
            </w:r>
            <w:r>
              <w:rPr>
                <w:rFonts w:cs="Arial" w:ascii="Arial" w:hAnsi="Arial"/>
                <w:spacing w:val="-1"/>
                <w:shd w:fill="auto" w:val="clear"/>
              </w:rPr>
              <w:t xml:space="preserve"> 14</w:t>
            </w:r>
            <w:r>
              <w:rPr>
                <w:rFonts w:cs="Arial" w:ascii="Arial" w:hAnsi="Arial"/>
                <w:shd w:fill="auto" w:val="clear"/>
              </w:rPr>
              <w:t>:00 às 17:00</w:t>
            </w:r>
            <w:r>
              <w:rPr>
                <w:rFonts w:cs="Arial" w:ascii="Arial" w:hAnsi="Arial"/>
                <w:spacing w:val="-4"/>
                <w:shd w:fill="auto" w:val="clear"/>
              </w:rPr>
              <w:t xml:space="preserve"> </w:t>
            </w:r>
            <w:r>
              <w:rPr>
                <w:rFonts w:cs="Arial" w:ascii="Arial" w:hAnsi="Arial"/>
                <w:shd w:fill="auto" w:val="clear"/>
              </w:rPr>
              <w:t>horas</w:t>
            </w:r>
          </w:p>
        </w:tc>
      </w:tr>
      <w:tr>
        <w:trPr>
          <w:trHeight w:val="802" w:hRule="atLeast"/>
        </w:trPr>
        <w:tc>
          <w:tcPr>
            <w:tcW w:w="3792" w:type="dxa"/>
            <w:tcBorders>
              <w:top w:val="single" w:sz="18" w:space="0" w:color="FFFFFF"/>
              <w:bottom w:val="single" w:sz="18" w:space="0" w:color="FFFFFF"/>
            </w:tcBorders>
            <w:shd w:color="auto" w:fill="B2B2B2" w:val="clear"/>
          </w:tcPr>
          <w:p>
            <w:pPr>
              <w:pStyle w:val="Normal"/>
              <w:widowControl w:val="false"/>
              <w:spacing w:lineRule="auto" w:line="360"/>
              <w:rPr>
                <w:rFonts w:ascii="Arial" w:hAnsi="Arial" w:cs="Arial"/>
                <w:sz w:val="22"/>
                <w:szCs w:val="22"/>
              </w:rPr>
            </w:pPr>
            <w:r>
              <w:rPr>
                <w:rFonts w:cs="Arial" w:ascii="Arial" w:hAnsi="Arial"/>
                <w:b/>
                <w:sz w:val="22"/>
                <w:szCs w:val="22"/>
              </w:rPr>
              <w:t>Local:</w:t>
            </w:r>
          </w:p>
        </w:tc>
        <w:tc>
          <w:tcPr>
            <w:tcW w:w="5852" w:type="dxa"/>
            <w:tcBorders>
              <w:top w:val="single" w:sz="18" w:space="0" w:color="FFFFFF"/>
              <w:left w:val="single" w:sz="18" w:space="0" w:color="FFFFFF"/>
              <w:bottom w:val="single" w:sz="18" w:space="0" w:color="FFFFFF"/>
            </w:tcBorders>
            <w:shd w:color="auto" w:fill="B2B2B2" w:val="clear"/>
          </w:tcPr>
          <w:p>
            <w:pPr>
              <w:pStyle w:val="Normal"/>
              <w:widowControl w:val="false"/>
              <w:spacing w:lineRule="auto" w:line="360"/>
              <w:rPr>
                <w:rFonts w:ascii="Arial" w:hAnsi="Arial" w:cs="Arial"/>
                <w:sz w:val="22"/>
                <w:szCs w:val="22"/>
              </w:rPr>
            </w:pPr>
            <w:r>
              <w:rPr>
                <w:rFonts w:cs="Arial" w:ascii="Arial" w:hAnsi="Arial"/>
                <w:sz w:val="22"/>
                <w:szCs w:val="22"/>
              </w:rPr>
              <w:t>Prefeitura Municipal de Araçuaí-MG</w:t>
            </w:r>
          </w:p>
          <w:p>
            <w:pPr>
              <w:pStyle w:val="Normal"/>
              <w:widowControl w:val="false"/>
              <w:spacing w:lineRule="auto" w:line="360"/>
              <w:rPr>
                <w:rFonts w:ascii="Arial" w:hAnsi="Arial" w:cs="Arial"/>
                <w:sz w:val="22"/>
                <w:szCs w:val="22"/>
              </w:rPr>
            </w:pPr>
            <w:r>
              <w:rPr>
                <w:rFonts w:cs="Arial" w:ascii="Arial" w:hAnsi="Arial"/>
                <w:sz w:val="22"/>
                <w:szCs w:val="22"/>
              </w:rPr>
              <w:t>Praça Rui Barbosa, n° 26, Centro – Cep.: 39.600-000</w:t>
            </w:r>
          </w:p>
          <w:p>
            <w:pPr>
              <w:pStyle w:val="Normal"/>
              <w:widowControl w:val="false"/>
              <w:spacing w:lineRule="auto" w:line="360"/>
              <w:rPr>
                <w:rFonts w:ascii="Arial" w:hAnsi="Arial" w:cs="Arial"/>
                <w:sz w:val="22"/>
                <w:szCs w:val="22"/>
              </w:rPr>
            </w:pPr>
            <w:r>
              <w:rPr>
                <w:rFonts w:cs="Arial" w:ascii="Arial" w:hAnsi="Arial"/>
                <w:sz w:val="22"/>
                <w:szCs w:val="22"/>
              </w:rPr>
              <w:t xml:space="preserve">E-mail: </w:t>
            </w:r>
            <w:hyperlink r:id="rId2">
              <w:r>
                <w:rPr>
                  <w:rStyle w:val="LinkdaInternet"/>
                  <w:rFonts w:cs="Arial" w:ascii="Arial" w:hAnsi="Arial"/>
                  <w:sz w:val="22"/>
                  <w:szCs w:val="22"/>
                </w:rPr>
                <w:t>licitacao@aracuai.mg.gov.br</w:t>
              </w:r>
            </w:hyperlink>
          </w:p>
        </w:tc>
      </w:tr>
      <w:tr>
        <w:trPr>
          <w:trHeight w:val="839" w:hRule="atLeast"/>
        </w:trPr>
        <w:tc>
          <w:tcPr>
            <w:tcW w:w="3792" w:type="dxa"/>
            <w:tcBorders>
              <w:top w:val="single" w:sz="18" w:space="0" w:color="FFFFFF"/>
              <w:bottom w:val="single" w:sz="18" w:space="0" w:color="FFFFFF"/>
            </w:tcBorders>
            <w:shd w:color="auto" w:fill="EEEEEE" w:val="clear"/>
            <w:vAlign w:val="center"/>
          </w:tcPr>
          <w:p>
            <w:pPr>
              <w:pStyle w:val="Normal"/>
              <w:widowControl w:val="false"/>
              <w:spacing w:lineRule="auto" w:line="360"/>
              <w:rPr>
                <w:rFonts w:ascii="Arial" w:hAnsi="Arial" w:cs="Arial"/>
                <w:sz w:val="22"/>
                <w:szCs w:val="22"/>
              </w:rPr>
            </w:pPr>
            <w:r>
              <w:rPr>
                <w:rFonts w:cs="Arial" w:ascii="Arial" w:hAnsi="Arial"/>
                <w:b/>
                <w:sz w:val="22"/>
                <w:szCs w:val="22"/>
              </w:rPr>
              <w:t>Presidente da CPL:</w:t>
            </w:r>
          </w:p>
        </w:tc>
        <w:tc>
          <w:tcPr>
            <w:tcW w:w="5852" w:type="dxa"/>
            <w:tcBorders>
              <w:top w:val="single" w:sz="18" w:space="0" w:color="FFFFFF"/>
              <w:left w:val="single" w:sz="18" w:space="0" w:color="FFFFFF"/>
              <w:bottom w:val="single" w:sz="18" w:space="0" w:color="FFFFFF"/>
            </w:tcBorders>
            <w:shd w:color="auto" w:fill="EEEEEE" w:val="clear"/>
            <w:vAlign w:val="center"/>
          </w:tcPr>
          <w:p>
            <w:pPr>
              <w:pStyle w:val="Normal"/>
              <w:widowControl w:val="false"/>
              <w:spacing w:lineRule="auto" w:line="360"/>
              <w:rPr>
                <w:rFonts w:ascii="Arial" w:hAnsi="Arial" w:cs="Arial"/>
                <w:sz w:val="22"/>
                <w:szCs w:val="22"/>
              </w:rPr>
            </w:pPr>
            <w:r>
              <w:rPr>
                <w:rFonts w:cs="Arial" w:ascii="Arial" w:hAnsi="Arial"/>
                <w:sz w:val="22"/>
                <w:szCs w:val="22"/>
              </w:rPr>
              <w:t>Tacony Ramos Costa</w:t>
            </w:r>
          </w:p>
          <w:p>
            <w:pPr>
              <w:pStyle w:val="Normal"/>
              <w:widowControl w:val="false"/>
              <w:spacing w:lineRule="auto" w:line="360"/>
              <w:rPr>
                <w:rFonts w:ascii="Arial" w:hAnsi="Arial" w:cs="Arial"/>
                <w:sz w:val="22"/>
                <w:szCs w:val="22"/>
              </w:rPr>
            </w:pPr>
            <w:r>
              <w:rPr>
                <w:rFonts w:cs="Arial" w:ascii="Arial" w:hAnsi="Arial"/>
                <w:sz w:val="22"/>
                <w:szCs w:val="22"/>
              </w:rPr>
            </w:r>
          </w:p>
        </w:tc>
      </w:tr>
      <w:tr>
        <w:trPr>
          <w:trHeight w:val="839" w:hRule="atLeast"/>
        </w:trPr>
        <w:tc>
          <w:tcPr>
            <w:tcW w:w="9644" w:type="dxa"/>
            <w:gridSpan w:val="2"/>
            <w:tcBorders>
              <w:bottom w:val="single" w:sz="18" w:space="0" w:color="FFFFFF"/>
              <w:right w:val="single" w:sz="18" w:space="0" w:color="FFFFFF"/>
            </w:tcBorders>
            <w:shd w:color="auto" w:fill="B2B2B2" w:val="clear"/>
            <w:vAlign w:val="center"/>
          </w:tcPr>
          <w:p>
            <w:pPr>
              <w:pStyle w:val="Normal"/>
              <w:widowControl w:val="false"/>
              <w:spacing w:lineRule="auto" w:line="360"/>
              <w:rPr>
                <w:rFonts w:ascii="Arial" w:hAnsi="Arial" w:cs="Arial"/>
                <w:sz w:val="22"/>
                <w:szCs w:val="22"/>
              </w:rPr>
            </w:pPr>
            <w:r>
              <w:rPr>
                <w:rFonts w:cs="Arial" w:ascii="Arial" w:hAnsi="Arial"/>
                <w:b/>
                <w:sz w:val="22"/>
                <w:szCs w:val="22"/>
              </w:rPr>
              <w:t>Dotação Orçamentária:</w:t>
            </w:r>
          </w:p>
          <w:p>
            <w:pPr>
              <w:pStyle w:val="Normal"/>
              <w:widowControl w:val="false"/>
              <w:spacing w:lineRule="auto" w:line="276"/>
              <w:ind w:hanging="0"/>
              <w:rPr>
                <w:rFonts w:ascii="Arial" w:hAnsi="Arial" w:eastAsia="Times New Roman" w:cs="Arial"/>
                <w:color w:val="auto"/>
                <w:kern w:val="0"/>
                <w:sz w:val="22"/>
                <w:szCs w:val="22"/>
                <w:lang w:val="pt-BR" w:eastAsia="zh-CN" w:bidi="ar-SA"/>
              </w:rPr>
            </w:pPr>
            <w:r>
              <w:rPr>
                <w:rFonts w:eastAsia="Times New Roman" w:cs="Arial" w:ascii="Arial" w:hAnsi="Arial"/>
                <w:color w:val="auto"/>
                <w:kern w:val="0"/>
                <w:sz w:val="22"/>
                <w:szCs w:val="22"/>
                <w:lang w:val="pt-BR" w:eastAsia="zh-CN" w:bidi="ar-SA"/>
              </w:rPr>
              <w:t>008.001.15.452.5511.3054.449051.000</w:t>
            </w:r>
            <w:r>
              <w:rPr>
                <w:rFonts w:eastAsia="Times New Roman" w:cs="Arial" w:ascii="Arial" w:hAnsi="Arial"/>
                <w:color w:val="auto"/>
                <w:kern w:val="0"/>
                <w:sz w:val="22"/>
                <w:szCs w:val="22"/>
                <w:lang w:val="pt-BR" w:eastAsia="zh-CN" w:bidi="ar-SA"/>
              </w:rPr>
              <w:t xml:space="preserve"> - Ficha </w:t>
            </w:r>
            <w:r>
              <w:rPr>
                <w:rFonts w:eastAsia="Times New Roman" w:cs="Arial" w:ascii="Arial" w:hAnsi="Arial"/>
                <w:color w:val="auto"/>
                <w:kern w:val="0"/>
                <w:sz w:val="22"/>
                <w:szCs w:val="22"/>
                <w:lang w:val="pt-BR" w:eastAsia="zh-CN" w:bidi="ar-SA"/>
              </w:rPr>
              <w:t>856</w:t>
            </w:r>
          </w:p>
          <w:p>
            <w:pPr>
              <w:pStyle w:val="Normal"/>
              <w:widowControl w:val="false"/>
              <w:spacing w:lineRule="auto" w:line="276"/>
              <w:ind w:hanging="0"/>
              <w:rPr>
                <w:rFonts w:ascii="Arial" w:hAnsi="Arial" w:eastAsia="Times New Roman" w:cs="Arial"/>
                <w:color w:val="auto"/>
                <w:kern w:val="0"/>
                <w:sz w:val="22"/>
                <w:szCs w:val="22"/>
                <w:shd w:fill="auto" w:val="clear"/>
                <w:lang w:val="pt-BR" w:eastAsia="zh-CN" w:bidi="ar-SA"/>
              </w:rPr>
            </w:pPr>
            <w:r>
              <w:rPr>
                <w:rFonts w:eastAsia="Times New Roman" w:cs="Arial" w:ascii="Arial" w:hAnsi="Arial"/>
                <w:color w:val="000000"/>
                <w:kern w:val="0"/>
                <w:sz w:val="22"/>
                <w:szCs w:val="22"/>
                <w:shd w:fill="auto" w:val="clear"/>
                <w:lang w:val="pt-BR" w:eastAsia="zh-CN" w:bidi="ar-SA"/>
              </w:rPr>
              <w:t xml:space="preserve">Fontes </w:t>
            </w:r>
            <w:r>
              <w:rPr>
                <w:rFonts w:eastAsia="Times New Roman" w:cs="Arial" w:ascii="Arial" w:hAnsi="Arial"/>
                <w:color w:val="000000"/>
                <w:kern w:val="0"/>
                <w:sz w:val="22"/>
                <w:szCs w:val="22"/>
                <w:shd w:fill="auto" w:val="clear"/>
                <w:lang w:val="pt-BR" w:eastAsia="zh-CN" w:bidi="ar-SA"/>
              </w:rPr>
              <w:t xml:space="preserve">1500, 1700, 1701, 1706 </w:t>
            </w:r>
            <w:r>
              <w:rPr>
                <w:rFonts w:eastAsia="Times New Roman" w:cs="Arial" w:ascii="Arial" w:hAnsi="Arial"/>
                <w:color w:val="000000"/>
                <w:kern w:val="0"/>
                <w:sz w:val="22"/>
                <w:szCs w:val="22"/>
                <w:shd w:fill="auto" w:val="clear"/>
                <w:lang w:val="pt-BR" w:eastAsia="zh-CN" w:bidi="ar-SA"/>
              </w:rPr>
              <w:t>e</w:t>
            </w:r>
            <w:r>
              <w:rPr>
                <w:rFonts w:eastAsia="Times New Roman" w:cs="Arial" w:ascii="Arial" w:hAnsi="Arial"/>
                <w:color w:val="000000"/>
                <w:kern w:val="0"/>
                <w:sz w:val="22"/>
                <w:szCs w:val="22"/>
                <w:shd w:fill="auto" w:val="clear"/>
                <w:lang w:val="pt-BR" w:eastAsia="zh-CN" w:bidi="ar-SA"/>
              </w:rPr>
              <w:t xml:space="preserve"> 1710-</w:t>
            </w:r>
            <w:r>
              <w:rPr>
                <w:rFonts w:eastAsia="Times New Roman" w:cs="Arial" w:ascii="Arial" w:hAnsi="Arial"/>
                <w:color w:val="000000"/>
                <w:kern w:val="0"/>
                <w:sz w:val="22"/>
                <w:szCs w:val="22"/>
                <w:shd w:fill="auto" w:val="clear"/>
                <w:lang w:val="pt-BR" w:eastAsia="zh-CN" w:bidi="ar-SA"/>
              </w:rPr>
              <w:t>1</w:t>
            </w:r>
            <w:r>
              <w:rPr>
                <w:rFonts w:eastAsia="Times New Roman" w:cs="Arial" w:ascii="Arial" w:hAnsi="Arial"/>
                <w:color w:val="000000"/>
                <w:kern w:val="0"/>
                <w:sz w:val="22"/>
                <w:szCs w:val="22"/>
                <w:shd w:fill="auto" w:val="clear"/>
                <w:lang w:val="pt-BR" w:eastAsia="zh-CN" w:bidi="ar-SA"/>
              </w:rPr>
              <w:t>0</w:t>
            </w:r>
            <w:r>
              <w:rPr>
                <w:rFonts w:eastAsia="Times New Roman" w:cs="Arial" w:ascii="Arial" w:hAnsi="Arial"/>
                <w:color w:val="000000"/>
                <w:kern w:val="0"/>
                <w:sz w:val="22"/>
                <w:szCs w:val="22"/>
                <w:shd w:fill="auto" w:val="clear"/>
                <w:lang w:val="pt-BR" w:eastAsia="zh-CN" w:bidi="ar-SA"/>
              </w:rPr>
              <w:t>00</w:t>
            </w:r>
          </w:p>
          <w:p>
            <w:pPr>
              <w:pStyle w:val="Normal"/>
              <w:widowControl w:val="false"/>
              <w:spacing w:lineRule="auto" w:line="360"/>
              <w:rPr>
                <w:rFonts w:ascii="Arial" w:hAnsi="Arial" w:eastAsia="Times New Roman" w:cs="Arial"/>
                <w:color w:val="auto"/>
                <w:kern w:val="0"/>
                <w:sz w:val="22"/>
                <w:szCs w:val="22"/>
                <w:lang w:val="pt-BR" w:eastAsia="zh-CN" w:bidi="ar-SA"/>
              </w:rPr>
            </w:pPr>
            <w:r>
              <w:rPr>
                <w:rFonts w:eastAsia="Times New Roman" w:cs="Arial" w:ascii="Arial" w:hAnsi="Arial"/>
                <w:color w:val="auto"/>
                <w:kern w:val="0"/>
                <w:sz w:val="22"/>
                <w:szCs w:val="22"/>
                <w:lang w:val="pt-BR" w:eastAsia="zh-CN" w:bidi="ar-SA"/>
              </w:rPr>
            </w:r>
          </w:p>
        </w:tc>
      </w:tr>
    </w:tbl>
    <w:p>
      <w:pPr>
        <w:pStyle w:val="Normal"/>
        <w:spacing w:lineRule="auto" w:line="360"/>
        <w:rPr>
          <w:rFonts w:ascii="Arial" w:hAnsi="Arial" w:cs="Arial"/>
          <w:sz w:val="22"/>
          <w:szCs w:val="22"/>
        </w:rPr>
      </w:pPr>
      <w:r>
        <w:rPr>
          <w:rFonts w:cs="Arial" w:ascii="Arial" w:hAnsi="Arial"/>
          <w:sz w:val="22"/>
          <w:szCs w:val="22"/>
        </w:rPr>
      </w:r>
      <w:r>
        <w:br w:type="page"/>
      </w:r>
    </w:p>
    <w:p>
      <w:pPr>
        <w:pStyle w:val="Normal"/>
        <w:spacing w:lineRule="auto" w:line="360"/>
        <w:jc w:val="center"/>
        <w:rPr>
          <w:rFonts w:ascii="Arial" w:hAnsi="Arial" w:cs="Arial"/>
          <w:b/>
          <w:b/>
          <w:sz w:val="22"/>
          <w:szCs w:val="22"/>
        </w:rPr>
      </w:pPr>
      <w:r>
        <w:rPr>
          <w:rFonts w:cs="Arial" w:ascii="Arial" w:hAnsi="Arial"/>
          <w:b/>
          <w:sz w:val="22"/>
          <w:szCs w:val="22"/>
        </w:rPr>
      </w:r>
    </w:p>
    <w:p>
      <w:pPr>
        <w:pStyle w:val="Ttulo21"/>
        <w:spacing w:lineRule="auto" w:line="360"/>
        <w:ind w:left="0" w:right="-1" w:hanging="0"/>
        <w:jc w:val="center"/>
        <w:rPr>
          <w:rFonts w:ascii="Arial" w:hAnsi="Arial" w:cs="Arial"/>
          <w:spacing w:val="-59"/>
          <w:sz w:val="22"/>
          <w:szCs w:val="22"/>
        </w:rPr>
      </w:pPr>
      <w:bookmarkStart w:id="1" w:name="_bookmark0"/>
      <w:bookmarkStart w:id="2" w:name="EDITAL_DE_CHAMAMENTO_PÚBLICO_PARA_CREDEN"/>
      <w:bookmarkEnd w:id="1"/>
      <w:bookmarkEnd w:id="2"/>
      <w:r>
        <w:rPr>
          <w:rFonts w:cs="Arial" w:ascii="Arial" w:hAnsi="Arial"/>
          <w:sz w:val="22"/>
          <w:szCs w:val="22"/>
        </w:rPr>
        <w:t>EDITAL DE CHAMAMENTO PÚBLICO PARA CREDENCIAMENTO</w:t>
      </w:r>
      <w:bookmarkStart w:id="3" w:name="PAL_Nº023%252525252525252525252525252525"/>
      <w:bookmarkEnd w:id="3"/>
      <w:r>
        <w:rPr>
          <w:rFonts w:cs="Arial" w:ascii="Arial" w:hAnsi="Arial"/>
          <w:spacing w:val="-59"/>
          <w:sz w:val="22"/>
          <w:szCs w:val="22"/>
        </w:rPr>
        <w:t xml:space="preserve"> </w:t>
      </w:r>
      <w:bookmarkStart w:id="4" w:name="_bookmark1"/>
      <w:bookmarkEnd w:id="4"/>
    </w:p>
    <w:p>
      <w:pPr>
        <w:pStyle w:val="Ttulo21"/>
        <w:spacing w:lineRule="auto" w:line="360"/>
        <w:ind w:left="0" w:right="-1" w:hanging="0"/>
        <w:jc w:val="center"/>
        <w:rPr>
          <w:rFonts w:ascii="Arial" w:hAnsi="Arial" w:cs="Arial"/>
          <w:sz w:val="22"/>
          <w:szCs w:val="22"/>
        </w:rPr>
      </w:pPr>
      <w:r>
        <w:rPr>
          <w:rFonts w:cs="Arial" w:ascii="Arial" w:hAnsi="Arial"/>
          <w:sz w:val="22"/>
          <w:szCs w:val="22"/>
        </w:rPr>
        <w:t>PAL</w:t>
      </w:r>
      <w:r>
        <w:rPr>
          <w:rFonts w:cs="Arial" w:ascii="Arial" w:hAnsi="Arial"/>
          <w:spacing w:val="-1"/>
          <w:sz w:val="22"/>
          <w:szCs w:val="22"/>
        </w:rPr>
        <w:t xml:space="preserve"> </w:t>
      </w:r>
      <w:r>
        <w:rPr>
          <w:rFonts w:cs="Arial" w:ascii="Arial" w:hAnsi="Arial"/>
          <w:sz w:val="22"/>
          <w:szCs w:val="22"/>
        </w:rPr>
        <w:t>Nº 093/2023</w:t>
      </w:r>
      <w:r>
        <w:rPr>
          <w:rFonts w:cs="Arial" w:ascii="Arial" w:hAnsi="Arial"/>
          <w:spacing w:val="-2"/>
          <w:sz w:val="22"/>
          <w:szCs w:val="22"/>
        </w:rPr>
        <w:t xml:space="preserve"> </w:t>
      </w:r>
      <w:r>
        <w:rPr>
          <w:rFonts w:cs="Arial" w:ascii="Arial" w:hAnsi="Arial"/>
          <w:sz w:val="22"/>
          <w:szCs w:val="22"/>
        </w:rPr>
        <w:t>CREDENCIAMENTO</w:t>
      </w:r>
      <w:r>
        <w:rPr>
          <w:rFonts w:cs="Arial" w:ascii="Arial" w:hAnsi="Arial"/>
          <w:spacing w:val="1"/>
          <w:sz w:val="22"/>
          <w:szCs w:val="22"/>
        </w:rPr>
        <w:t xml:space="preserve"> </w:t>
      </w:r>
      <w:r>
        <w:rPr>
          <w:rFonts w:cs="Arial" w:ascii="Arial" w:hAnsi="Arial"/>
          <w:sz w:val="22"/>
          <w:szCs w:val="22"/>
        </w:rPr>
        <w:t>Nº</w:t>
      </w:r>
      <w:r>
        <w:rPr>
          <w:rFonts w:cs="Arial" w:ascii="Arial" w:hAnsi="Arial"/>
          <w:spacing w:val="3"/>
          <w:sz w:val="22"/>
          <w:szCs w:val="22"/>
        </w:rPr>
        <w:t xml:space="preserve"> 007/2023</w:t>
      </w:r>
      <w:r>
        <w:rPr>
          <w:rFonts w:cs="Arial" w:ascii="Arial" w:hAnsi="Arial"/>
          <w:spacing w:val="1"/>
          <w:sz w:val="22"/>
          <w:szCs w:val="22"/>
        </w:rPr>
        <w:t xml:space="preserve"> </w:t>
      </w:r>
    </w:p>
    <w:p>
      <w:pPr>
        <w:pStyle w:val="Ttulo21"/>
        <w:spacing w:lineRule="auto" w:line="360"/>
        <w:ind w:left="0" w:right="-1" w:hanging="0"/>
        <w:jc w:val="center"/>
        <w:rPr>
          <w:rFonts w:ascii="Arial" w:hAnsi="Arial" w:cs="Arial"/>
          <w:sz w:val="22"/>
          <w:szCs w:val="22"/>
        </w:rPr>
      </w:pPr>
      <w:bookmarkStart w:id="5" w:name="_bookmark2"/>
      <w:bookmarkEnd w:id="5"/>
      <w:r>
        <w:rPr>
          <w:rFonts w:cs="Arial" w:ascii="Arial" w:hAnsi="Arial"/>
          <w:sz w:val="22"/>
          <w:szCs w:val="22"/>
        </w:rPr>
        <w:t>INEXIGIBILIDADE</w:t>
      </w:r>
      <w:r>
        <w:rPr>
          <w:rFonts w:cs="Arial" w:ascii="Arial" w:hAnsi="Arial"/>
          <w:spacing w:val="1"/>
          <w:sz w:val="22"/>
          <w:szCs w:val="22"/>
        </w:rPr>
        <w:t xml:space="preserve"> </w:t>
      </w:r>
      <w:r>
        <w:rPr>
          <w:rFonts w:cs="Arial" w:ascii="Arial" w:hAnsi="Arial"/>
          <w:sz w:val="22"/>
          <w:szCs w:val="22"/>
        </w:rPr>
        <w:t>DE</w:t>
      </w:r>
      <w:r>
        <w:rPr>
          <w:rFonts w:cs="Arial" w:ascii="Arial" w:hAnsi="Arial"/>
          <w:spacing w:val="1"/>
          <w:sz w:val="22"/>
          <w:szCs w:val="22"/>
        </w:rPr>
        <w:t xml:space="preserve"> </w:t>
      </w:r>
      <w:r>
        <w:rPr>
          <w:rFonts w:cs="Arial" w:ascii="Arial" w:hAnsi="Arial"/>
          <w:sz w:val="22"/>
          <w:szCs w:val="22"/>
        </w:rPr>
        <w:t>LICITAÇÃO</w:t>
      </w:r>
      <w:r>
        <w:rPr>
          <w:rFonts w:cs="Arial" w:ascii="Arial" w:hAnsi="Arial"/>
          <w:spacing w:val="7"/>
          <w:sz w:val="22"/>
          <w:szCs w:val="22"/>
        </w:rPr>
        <w:t xml:space="preserve"> </w:t>
      </w:r>
      <w:r>
        <w:rPr>
          <w:rFonts w:cs="Arial" w:ascii="Arial" w:hAnsi="Arial"/>
          <w:sz w:val="22"/>
          <w:szCs w:val="22"/>
        </w:rPr>
        <w:t>Nº 010/2023</w:t>
      </w:r>
    </w:p>
    <w:p>
      <w:pPr>
        <w:pStyle w:val="Normal"/>
        <w:spacing w:lineRule="auto" w:line="360"/>
        <w:jc w:val="both"/>
        <w:rPr>
          <w:rFonts w:ascii="Arial" w:hAnsi="Arial" w:cs="Arial"/>
          <w:b/>
          <w:b/>
          <w:sz w:val="22"/>
          <w:szCs w:val="22"/>
        </w:rPr>
      </w:pPr>
      <w:r>
        <w:rPr>
          <w:rFonts w:cs="Arial" w:ascii="Arial" w:hAnsi="Arial"/>
          <w:b/>
          <w:sz w:val="22"/>
          <w:szCs w:val="22"/>
        </w:rPr>
      </w:r>
    </w:p>
    <w:p>
      <w:pPr>
        <w:pStyle w:val="Normal"/>
        <w:spacing w:lineRule="auto" w:line="360"/>
        <w:jc w:val="both"/>
        <w:rPr>
          <w:rFonts w:ascii="Arial" w:hAnsi="Arial" w:cs="Arial"/>
          <w:sz w:val="22"/>
          <w:szCs w:val="22"/>
        </w:rPr>
      </w:pPr>
      <w:r>
        <w:rPr>
          <w:rFonts w:cs="Arial" w:ascii="Arial" w:hAnsi="Arial"/>
          <w:sz w:val="22"/>
          <w:szCs w:val="22"/>
        </w:rPr>
        <w:t xml:space="preserve">O Município de Araçuaí, pessoa jurídica de direito público interno, inscrito no CNPJ sob o nº. 17.963.083/0001-17, representado neste ato pelo Prefeito Municipal Sr. Tadeu Barbosa de Oliveira, faz saber pelo presente </w:t>
      </w:r>
      <w:r>
        <w:rPr>
          <w:rFonts w:cs="Arial" w:ascii="Arial" w:hAnsi="Arial"/>
          <w:b/>
          <w:sz w:val="22"/>
          <w:szCs w:val="22"/>
        </w:rPr>
        <w:t>EDITAL DE CREDENCIAMENTO PÚBLICO</w:t>
      </w:r>
      <w:r>
        <w:rPr>
          <w:rFonts w:cs="Arial" w:ascii="Arial" w:hAnsi="Arial"/>
          <w:sz w:val="22"/>
          <w:szCs w:val="22"/>
        </w:rPr>
        <w:t xml:space="preserve"> que, estará efetuando o credenciamento Microempreendedores Individuais, para prestação de serviços de pedreiro com ajudante, pintor com ajudante, eletricista com ajudante e calceteiro com ajudante, conforme a demanda do município de Araçuaí/MG, na forma da legislação em vigor, conforme discriminado no Projeto Básico constante do Anexo I do presente edital. Maiores informações encontram-se à disposição dos interessados no horário das 14h00min às 17h00min horas, na sede da Prefeitura Municipal, na Praça Rui Barbosa, 26, Centro, na cidade de Araçuaí ou no telefone (33) 3731-8530.</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b/>
          <w:sz w:val="22"/>
          <w:szCs w:val="22"/>
        </w:rPr>
        <w:t xml:space="preserve">1 OBJETO </w:t>
      </w:r>
    </w:p>
    <w:p>
      <w:pPr>
        <w:pStyle w:val="ListParagraph"/>
        <w:numPr>
          <w:ilvl w:val="1"/>
          <w:numId w:val="1"/>
        </w:numPr>
        <w:spacing w:lineRule="auto" w:line="360"/>
        <w:ind w:left="0" w:hanging="0"/>
        <w:jc w:val="both"/>
        <w:rPr>
          <w:rFonts w:ascii="Arial" w:hAnsi="Arial" w:cs="Arial"/>
          <w:sz w:val="22"/>
          <w:szCs w:val="22"/>
        </w:rPr>
      </w:pPr>
      <w:r>
        <w:rPr>
          <w:rFonts w:cs="Arial" w:ascii="Arial" w:hAnsi="Arial"/>
          <w:sz w:val="22"/>
          <w:szCs w:val="22"/>
        </w:rPr>
        <w:t>O presente Chamamento Público tem como objeto o credenciamento de Microempreendedores Individuais, prestadores de serviço de reformas, reparos e construções, instalações e manutenções elétricas, calçamento com bloquetes e pedras poliédrica, na forma da legislação em vigor, conforme discriminado no Projeto Básico constante do Anexo I do presente edital.</w:t>
      </w:r>
    </w:p>
    <w:p>
      <w:pPr>
        <w:pStyle w:val="Normal"/>
        <w:spacing w:lineRule="auto" w:line="360"/>
        <w:jc w:val="both"/>
        <w:rPr>
          <w:rFonts w:ascii="Arial" w:hAnsi="Arial" w:cs="Arial"/>
          <w:sz w:val="22"/>
          <w:szCs w:val="22"/>
        </w:rPr>
      </w:pPr>
      <w:r>
        <w:rPr>
          <w:rFonts w:cs="Arial" w:ascii="Arial" w:hAnsi="Arial"/>
          <w:sz w:val="22"/>
          <w:szCs w:val="22"/>
        </w:rPr>
        <w:t xml:space="preserve">1.2 </w:t>
      </w:r>
      <w:r>
        <w:rPr>
          <w:rFonts w:cs="Arial" w:ascii="Arial" w:hAnsi="Arial"/>
          <w:sz w:val="22"/>
          <w:szCs w:val="22"/>
          <w:lang w:eastAsia="pt-BR"/>
        </w:rPr>
        <w:t xml:space="preserve">A documentação para a sessão de credenciamento será recebida para análise no dia </w:t>
      </w:r>
      <w:r>
        <w:rPr>
          <w:rFonts w:cs="Arial" w:ascii="Arial" w:hAnsi="Arial"/>
          <w:sz w:val="22"/>
          <w:szCs w:val="22"/>
          <w:shd w:fill="auto" w:val="clear"/>
          <w:lang w:eastAsia="pt-BR"/>
        </w:rPr>
        <w:t>06/10/2023</w:t>
      </w:r>
      <w:r>
        <w:rPr>
          <w:rFonts w:cs="Arial" w:ascii="Arial" w:hAnsi="Arial"/>
          <w:sz w:val="22"/>
          <w:szCs w:val="22"/>
          <w:shd w:fill="auto" w:val="clear"/>
        </w:rPr>
        <w:t>,</w:t>
      </w:r>
      <w:r>
        <w:rPr>
          <w:rFonts w:cs="Arial" w:ascii="Arial" w:hAnsi="Arial"/>
          <w:sz w:val="22"/>
          <w:szCs w:val="22"/>
          <w:shd w:fill="auto" w:val="clear"/>
          <w:lang w:eastAsia="pt-BR"/>
        </w:rPr>
        <w:t xml:space="preserve"> as 14:00h às 17:00h </w:t>
      </w:r>
      <w:r>
        <w:rPr>
          <w:rFonts w:cs="Arial" w:ascii="Arial" w:hAnsi="Arial"/>
          <w:sz w:val="22"/>
          <w:szCs w:val="22"/>
          <w:lang w:eastAsia="pt-BR"/>
        </w:rPr>
        <w:t xml:space="preserve">no Setor de Compras e Licitações localizado na Praça Rui Barbosa, nº: 26, Centro, Araçuaí/MG. </w:t>
      </w:r>
    </w:p>
    <w:p>
      <w:pPr>
        <w:pStyle w:val="Normal"/>
        <w:spacing w:lineRule="auto" w:line="360"/>
        <w:jc w:val="both"/>
        <w:rPr>
          <w:rFonts w:ascii="Arial" w:hAnsi="Arial" w:cs="Arial"/>
          <w:sz w:val="22"/>
          <w:szCs w:val="22"/>
        </w:rPr>
      </w:pPr>
      <w:r>
        <w:rPr>
          <w:rFonts w:cs="Arial" w:ascii="Arial" w:hAnsi="Arial"/>
          <w:sz w:val="22"/>
          <w:szCs w:val="22"/>
          <w:lang w:val="pt-PT"/>
        </w:rPr>
        <w:t xml:space="preserve">1.3 Para a ordem de chamamento para os serviços, será realizado </w:t>
      </w:r>
      <w:r>
        <w:rPr>
          <w:rFonts w:cs="Arial" w:ascii="Arial" w:hAnsi="Arial"/>
          <w:b/>
          <w:sz w:val="22"/>
          <w:szCs w:val="22"/>
          <w:lang w:val="pt-PT"/>
        </w:rPr>
        <w:t>SORTEIO</w:t>
      </w:r>
      <w:r>
        <w:rPr>
          <w:rFonts w:cs="Arial" w:ascii="Arial" w:hAnsi="Arial"/>
          <w:sz w:val="22"/>
          <w:szCs w:val="22"/>
          <w:lang w:val="pt-PT"/>
        </w:rPr>
        <w:t>.</w:t>
      </w:r>
    </w:p>
    <w:p>
      <w:pPr>
        <w:pStyle w:val="Normal"/>
        <w:spacing w:lineRule="auto" w:line="360"/>
        <w:jc w:val="both"/>
        <w:rPr>
          <w:rFonts w:ascii="Arial" w:hAnsi="Arial" w:cs="Arial"/>
          <w:sz w:val="22"/>
          <w:szCs w:val="22"/>
        </w:rPr>
      </w:pPr>
      <w:r>
        <w:rPr>
          <w:rFonts w:cs="Arial" w:ascii="Arial" w:hAnsi="Arial"/>
          <w:sz w:val="22"/>
          <w:szCs w:val="22"/>
          <w:lang w:val="pt-PT"/>
        </w:rPr>
        <w:t>1.3.1 Após a data do recebimento da documentação poderá haver novos CREDEDENCIAMENTOS a</w:t>
      </w:r>
      <w:r>
        <w:rPr>
          <w:rFonts w:cs="Arial" w:ascii="Arial" w:hAnsi="Arial"/>
          <w:sz w:val="22"/>
          <w:szCs w:val="22"/>
          <w:lang w:val="pt-PT" w:eastAsia="pt-BR"/>
        </w:rPr>
        <w:t>té</w:t>
      </w:r>
      <w:r>
        <w:rPr>
          <w:rFonts w:cs="Arial" w:ascii="Arial" w:hAnsi="Arial"/>
          <w:spacing w:val="1"/>
          <w:sz w:val="22"/>
          <w:szCs w:val="22"/>
          <w:lang w:val="pt-PT" w:eastAsia="pt-BR"/>
        </w:rPr>
        <w:t xml:space="preserve"> </w:t>
      </w:r>
      <w:r>
        <w:rPr>
          <w:rFonts w:cs="Arial" w:ascii="Arial" w:hAnsi="Arial"/>
          <w:sz w:val="22"/>
          <w:szCs w:val="22"/>
          <w:lang w:val="pt-PT" w:eastAsia="pt-BR"/>
        </w:rPr>
        <w:t>o</w:t>
      </w:r>
      <w:r>
        <w:rPr>
          <w:rFonts w:cs="Arial" w:ascii="Arial" w:hAnsi="Arial"/>
          <w:spacing w:val="1"/>
          <w:sz w:val="22"/>
          <w:szCs w:val="22"/>
          <w:lang w:val="pt-PT" w:eastAsia="pt-BR"/>
        </w:rPr>
        <w:t xml:space="preserve"> </w:t>
      </w:r>
      <w:r>
        <w:rPr>
          <w:rFonts w:cs="Arial" w:ascii="Arial" w:hAnsi="Arial"/>
          <w:sz w:val="22"/>
          <w:szCs w:val="22"/>
          <w:lang w:val="pt-PT" w:eastAsia="pt-BR"/>
        </w:rPr>
        <w:t>encerramento</w:t>
      </w:r>
      <w:r>
        <w:rPr>
          <w:rFonts w:cs="Arial" w:ascii="Arial" w:hAnsi="Arial"/>
          <w:spacing w:val="-3"/>
          <w:sz w:val="22"/>
          <w:szCs w:val="22"/>
          <w:lang w:val="pt-PT" w:eastAsia="pt-BR"/>
        </w:rPr>
        <w:t xml:space="preserve"> </w:t>
      </w:r>
      <w:r>
        <w:rPr>
          <w:rFonts w:cs="Arial" w:ascii="Arial" w:hAnsi="Arial"/>
          <w:sz w:val="22"/>
          <w:szCs w:val="22"/>
          <w:lang w:val="pt-PT" w:eastAsia="pt-BR"/>
        </w:rPr>
        <w:t>do</w:t>
      </w:r>
      <w:r>
        <w:rPr>
          <w:rFonts w:cs="Arial" w:ascii="Arial" w:hAnsi="Arial"/>
          <w:spacing w:val="2"/>
          <w:sz w:val="22"/>
          <w:szCs w:val="22"/>
          <w:lang w:val="pt-PT" w:eastAsia="pt-BR"/>
        </w:rPr>
        <w:t xml:space="preserve"> </w:t>
      </w:r>
      <w:r>
        <w:rPr>
          <w:rFonts w:cs="Arial" w:ascii="Arial" w:hAnsi="Arial"/>
          <w:sz w:val="22"/>
          <w:szCs w:val="22"/>
          <w:lang w:val="pt-PT" w:eastAsia="pt-BR"/>
        </w:rPr>
        <w:t>credenciamento</w:t>
      </w:r>
      <w:r>
        <w:rPr>
          <w:rFonts w:cs="Arial" w:ascii="Arial" w:hAnsi="Arial"/>
          <w:spacing w:val="-3"/>
          <w:sz w:val="22"/>
          <w:szCs w:val="22"/>
          <w:lang w:val="pt-PT" w:eastAsia="pt-BR"/>
        </w:rPr>
        <w:t xml:space="preserve"> </w:t>
      </w:r>
      <w:r>
        <w:rPr>
          <w:rFonts w:cs="Arial" w:ascii="Arial" w:hAnsi="Arial"/>
          <w:sz w:val="22"/>
          <w:szCs w:val="22"/>
          <w:lang w:val="pt-PT" w:eastAsia="pt-BR"/>
        </w:rPr>
        <w:t>em</w:t>
      </w:r>
      <w:r>
        <w:rPr>
          <w:rFonts w:cs="Arial" w:ascii="Arial" w:hAnsi="Arial"/>
          <w:spacing w:val="-1"/>
          <w:sz w:val="22"/>
          <w:szCs w:val="22"/>
          <w:lang w:val="pt-PT" w:eastAsia="pt-BR"/>
        </w:rPr>
        <w:t xml:space="preserve"> 05</w:t>
      </w:r>
      <w:r>
        <w:rPr>
          <w:rFonts w:cs="Arial" w:ascii="Arial" w:hAnsi="Arial"/>
          <w:sz w:val="22"/>
          <w:szCs w:val="22"/>
          <w:lang w:val="pt-PT" w:eastAsia="pt-BR"/>
        </w:rPr>
        <w:t>/10/2024</w:t>
      </w:r>
      <w:r>
        <w:rPr>
          <w:rFonts w:cs="Arial" w:ascii="Arial" w:hAnsi="Arial"/>
          <w:sz w:val="22"/>
          <w:szCs w:val="22"/>
          <w:lang w:val="pt-PT"/>
        </w:rPr>
        <w:t>, sendo que estes irão sendo classificados mediante a ordem cronológica dos credenciamentos, sendo convocados a realização dos serviços acaso surja a demanda e após a convocação de todos os que credenciaram até o dia 06/10/2023.</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b/>
          <w:sz w:val="22"/>
          <w:szCs w:val="22"/>
          <w:lang w:val="pt-PT"/>
        </w:rPr>
        <w:t>1.4 ESCLARECIMENTOS E IMPUGNAÇÕES AO EDITAL:</w:t>
      </w:r>
    </w:p>
    <w:p>
      <w:pPr>
        <w:pStyle w:val="Normal"/>
        <w:spacing w:lineRule="auto" w:line="360"/>
        <w:jc w:val="both"/>
        <w:rPr>
          <w:rFonts w:ascii="Arial" w:hAnsi="Arial" w:cs="Arial"/>
          <w:sz w:val="22"/>
          <w:szCs w:val="22"/>
        </w:rPr>
      </w:pPr>
      <w:r>
        <w:rPr>
          <w:rFonts w:cs="Arial" w:ascii="Arial" w:hAnsi="Arial"/>
          <w:sz w:val="22"/>
          <w:szCs w:val="22"/>
          <w:lang w:val="pt-PT"/>
        </w:rPr>
        <w:t>14.1 Este edital deverá ser lido e interpretado na íntegra. Após o prazo legal não serão aceitas alegações de desconhecimento.</w:t>
      </w:r>
    </w:p>
    <w:p>
      <w:pPr>
        <w:pStyle w:val="Normal"/>
        <w:spacing w:lineRule="auto" w:line="360"/>
        <w:jc w:val="both"/>
        <w:rPr>
          <w:rFonts w:ascii="Arial" w:hAnsi="Arial" w:cs="Arial"/>
          <w:sz w:val="22"/>
          <w:szCs w:val="22"/>
        </w:rPr>
      </w:pPr>
      <w:r>
        <w:rPr>
          <w:rFonts w:cs="Arial" w:ascii="Arial" w:hAnsi="Arial"/>
          <w:sz w:val="22"/>
          <w:szCs w:val="22"/>
          <w:lang w:val="pt-PT"/>
        </w:rPr>
        <w:t>1.4.2 Até 2 (dois) dias antes da data fixada para a abertura dos envelopes contendo a documentação relativa ao processo de credenciamento dos interessados, qualquer cidadão, com plena capacidade civil, é parte legítima para impugnar este edital, devendo a Comissão processar e responder à impugnação em até 24 (vinte e quatro) horas.</w:t>
      </w:r>
    </w:p>
    <w:p>
      <w:pPr>
        <w:pStyle w:val="Normal"/>
        <w:spacing w:lineRule="auto" w:line="360"/>
        <w:jc w:val="both"/>
        <w:rPr>
          <w:rFonts w:ascii="Arial" w:hAnsi="Arial" w:cs="Arial"/>
          <w:sz w:val="22"/>
          <w:szCs w:val="22"/>
        </w:rPr>
      </w:pPr>
      <w:r>
        <w:rPr>
          <w:rFonts w:cs="Arial" w:ascii="Arial" w:hAnsi="Arial"/>
          <w:sz w:val="22"/>
          <w:szCs w:val="22"/>
          <w:lang w:val="pt-PT"/>
        </w:rPr>
        <w:t>1.4.3 Decairá do Direito de impugnar os termos deste edital quem não o fizer até o segundo dia útil que anteceder a abertura dos envelopes.</w:t>
      </w:r>
    </w:p>
    <w:p>
      <w:pPr>
        <w:pStyle w:val="Normal"/>
        <w:spacing w:lineRule="auto" w:line="360"/>
        <w:jc w:val="both"/>
        <w:rPr>
          <w:rFonts w:ascii="Arial" w:hAnsi="Arial" w:cs="Arial"/>
          <w:sz w:val="22"/>
          <w:szCs w:val="22"/>
        </w:rPr>
      </w:pPr>
      <w:r>
        <w:rPr>
          <w:rFonts w:cs="Arial" w:ascii="Arial" w:hAnsi="Arial"/>
          <w:sz w:val="22"/>
          <w:szCs w:val="22"/>
          <w:lang w:val="pt-PT"/>
        </w:rPr>
        <w:t>1.4.4 O pedido de esclarecimentos ou impugnação ao edital deverá ser protocolado no setor de Protocolo, na Prefeitura Municipal de Araçuaí/MG, aos cuidados da Comissão, e atender, obrigatoriamente, às seguintes exigências:</w:t>
      </w:r>
    </w:p>
    <w:p>
      <w:pPr>
        <w:pStyle w:val="Normal"/>
        <w:spacing w:lineRule="auto" w:line="360"/>
        <w:jc w:val="both"/>
        <w:rPr>
          <w:rFonts w:ascii="Arial" w:hAnsi="Arial" w:cs="Arial"/>
          <w:sz w:val="22"/>
          <w:szCs w:val="22"/>
        </w:rPr>
      </w:pPr>
      <w:r>
        <w:rPr>
          <w:rFonts w:cs="Arial" w:ascii="Arial" w:hAnsi="Arial"/>
          <w:sz w:val="22"/>
          <w:szCs w:val="22"/>
          <w:lang w:val="pt-PT"/>
        </w:rPr>
        <w:t>1.4.4.1 Petição dirigida ao Prefeito Municipal, subscrita pelo interessado, contendo qualificação do mesmo.</w:t>
      </w:r>
    </w:p>
    <w:p>
      <w:pPr>
        <w:pStyle w:val="Normal"/>
        <w:spacing w:lineRule="auto" w:line="360"/>
        <w:jc w:val="both"/>
        <w:rPr>
          <w:rFonts w:ascii="Arial" w:hAnsi="Arial" w:cs="Arial"/>
          <w:sz w:val="22"/>
          <w:szCs w:val="22"/>
        </w:rPr>
      </w:pPr>
      <w:r>
        <w:rPr>
          <w:rFonts w:cs="Arial" w:ascii="Arial" w:hAnsi="Arial"/>
          <w:sz w:val="22"/>
          <w:szCs w:val="22"/>
          <w:lang w:val="pt-PT"/>
        </w:rPr>
        <w:t>1.4.4.2 Alegações fundamentadas, e se for o caso, pedido instruído com documentação /provas que se fizerem necessárias;</w:t>
      </w:r>
    </w:p>
    <w:p>
      <w:pPr>
        <w:pStyle w:val="Normal"/>
        <w:spacing w:lineRule="auto" w:line="360"/>
        <w:jc w:val="both"/>
        <w:rPr>
          <w:rFonts w:ascii="Arial" w:hAnsi="Arial" w:cs="Arial"/>
          <w:sz w:val="22"/>
          <w:szCs w:val="22"/>
        </w:rPr>
      </w:pPr>
      <w:r>
        <w:rPr>
          <w:rFonts w:cs="Arial" w:ascii="Arial" w:hAnsi="Arial"/>
          <w:sz w:val="22"/>
          <w:szCs w:val="22"/>
          <w:lang w:val="pt-PT"/>
        </w:rPr>
        <w:t>1.4.4.3 Se interposta por pessoa física, a petição deverá estar acompanhada de cópia xerográficado documento de identidade de seu signatário;</w:t>
      </w:r>
    </w:p>
    <w:p>
      <w:pPr>
        <w:pStyle w:val="Normal"/>
        <w:spacing w:lineRule="auto" w:line="360"/>
        <w:jc w:val="both"/>
        <w:rPr>
          <w:rFonts w:ascii="Arial" w:hAnsi="Arial" w:cs="Arial"/>
          <w:sz w:val="22"/>
          <w:szCs w:val="22"/>
        </w:rPr>
      </w:pPr>
      <w:r>
        <w:rPr>
          <w:rFonts w:cs="Arial" w:ascii="Arial" w:hAnsi="Arial"/>
          <w:sz w:val="22"/>
          <w:szCs w:val="22"/>
          <w:lang w:val="pt-PT"/>
        </w:rPr>
        <w:t>1.4.4.4 –Se apresentada por pessoa jurídica, deverá conter a devida qualificação da pessoa jurídica (nome/CNPJ/endereço/telefone), e a identificação/correlação de quem interpôs o pedido pela empresa.</w:t>
      </w:r>
    </w:p>
    <w:p>
      <w:pPr>
        <w:pStyle w:val="Normal"/>
        <w:spacing w:lineRule="auto" w:line="360"/>
        <w:jc w:val="both"/>
        <w:rPr>
          <w:rFonts w:ascii="Arial" w:hAnsi="Arial" w:cs="Arial"/>
          <w:sz w:val="22"/>
          <w:szCs w:val="22"/>
        </w:rPr>
      </w:pPr>
      <w:r>
        <w:rPr>
          <w:rFonts w:cs="Arial" w:ascii="Arial" w:hAnsi="Arial"/>
          <w:sz w:val="22"/>
          <w:szCs w:val="22"/>
          <w:lang w:val="pt-PT"/>
        </w:rPr>
        <w:t>1.4.5 A Comissão - decidirá sobre o pedido interposto no prazo máximo de 24 (vinte e quatro) horas, contados do protocolo.</w:t>
      </w:r>
    </w:p>
    <w:p>
      <w:pPr>
        <w:pStyle w:val="Normal"/>
        <w:spacing w:lineRule="auto" w:line="360"/>
        <w:jc w:val="both"/>
        <w:rPr>
          <w:rFonts w:ascii="Arial" w:hAnsi="Arial" w:cs="Arial"/>
          <w:sz w:val="22"/>
          <w:szCs w:val="22"/>
        </w:rPr>
      </w:pPr>
      <w:r>
        <w:rPr>
          <w:rFonts w:cs="Arial" w:ascii="Arial" w:hAnsi="Arial"/>
          <w:sz w:val="22"/>
          <w:szCs w:val="22"/>
          <w:lang w:val="pt-PT"/>
        </w:rPr>
        <w:t>1.4.6 A falta de pedido de esclarecimentos ou a não impugnação aos termos deste edital de CREDENCIAMENTO, na forma e prazo legalmente definidos, acarreta a decadência do direito de arguiras regras do certame.</w:t>
      </w:r>
    </w:p>
    <w:p>
      <w:pPr>
        <w:pStyle w:val="Normal"/>
        <w:spacing w:lineRule="auto" w:line="360"/>
        <w:jc w:val="both"/>
        <w:rPr>
          <w:rFonts w:ascii="Arial" w:hAnsi="Arial" w:cs="Arial"/>
          <w:sz w:val="22"/>
          <w:szCs w:val="22"/>
        </w:rPr>
      </w:pPr>
      <w:r>
        <w:rPr>
          <w:rFonts w:cs="Arial" w:ascii="Arial" w:hAnsi="Arial"/>
          <w:sz w:val="22"/>
          <w:szCs w:val="22"/>
          <w:lang w:val="pt-PT"/>
        </w:rPr>
        <w:t>1.4.7 O Município de Araçuaí não se responsabilizará por pedidos de esclarecimentos ou impugnações protocolizadas fora do prazo, e em local diverso do mencionado neste Edital.</w:t>
      </w:r>
    </w:p>
    <w:p>
      <w:pPr>
        <w:pStyle w:val="Normal"/>
        <w:spacing w:lineRule="auto" w:line="360"/>
        <w:jc w:val="both"/>
        <w:rPr>
          <w:rFonts w:ascii="Arial" w:hAnsi="Arial" w:cs="Arial"/>
          <w:sz w:val="22"/>
          <w:szCs w:val="22"/>
          <w:lang w:val="pt-PT" w:eastAsia="pt-BR"/>
        </w:rPr>
      </w:pPr>
      <w:r>
        <w:rPr>
          <w:rFonts w:cs="Arial" w:ascii="Arial" w:hAnsi="Arial"/>
          <w:sz w:val="22"/>
          <w:szCs w:val="22"/>
          <w:lang w:val="pt-PT" w:eastAsia="pt-BR"/>
        </w:rPr>
      </w:r>
    </w:p>
    <w:p>
      <w:pPr>
        <w:pStyle w:val="Normal"/>
        <w:spacing w:lineRule="auto" w:line="360"/>
        <w:jc w:val="both"/>
        <w:rPr>
          <w:rFonts w:ascii="Arial" w:hAnsi="Arial" w:cs="Arial"/>
          <w:sz w:val="22"/>
          <w:szCs w:val="22"/>
        </w:rPr>
      </w:pPr>
      <w:r>
        <w:rPr>
          <w:rFonts w:cs="Arial" w:ascii="Arial" w:hAnsi="Arial"/>
          <w:b/>
          <w:sz w:val="22"/>
          <w:szCs w:val="22"/>
        </w:rPr>
        <w:t>2. CONDIÇÕES DE PARTICIPAÇÃO</w:t>
      </w:r>
    </w:p>
    <w:p>
      <w:pPr>
        <w:pStyle w:val="Normal"/>
        <w:spacing w:lineRule="auto" w:line="360"/>
        <w:jc w:val="both"/>
        <w:rPr>
          <w:rFonts w:ascii="Arial" w:hAnsi="Arial" w:cs="Arial"/>
          <w:sz w:val="22"/>
          <w:szCs w:val="22"/>
        </w:rPr>
      </w:pPr>
      <w:r>
        <w:rPr>
          <w:rFonts w:cs="Arial" w:ascii="Arial" w:hAnsi="Arial"/>
          <w:sz w:val="22"/>
          <w:szCs w:val="22"/>
        </w:rPr>
        <w:t>2.1 Poderão participar deste credenciamento os interessados que atenderem a todas as exigências constantes deste Edital e seus anexos.</w:t>
      </w:r>
    </w:p>
    <w:p>
      <w:pPr>
        <w:pStyle w:val="Normal"/>
        <w:spacing w:lineRule="auto" w:line="360"/>
        <w:jc w:val="both"/>
        <w:rPr>
          <w:rFonts w:ascii="Arial" w:hAnsi="Arial" w:cs="Arial"/>
          <w:sz w:val="22"/>
          <w:szCs w:val="22"/>
        </w:rPr>
      </w:pPr>
      <w:r>
        <w:rPr>
          <w:rFonts w:cs="Arial" w:ascii="Arial" w:hAnsi="Arial"/>
          <w:sz w:val="22"/>
          <w:szCs w:val="22"/>
        </w:rPr>
        <w:t>2.2. Pessoas jurídicas na condição de Microempreendedor Individual com objeto social pertinente ao objeto do presente edital, que possuam capacidade de executar os serviços e que satisfaçam as condições e disposições contidas neste edital e legislação pertinente e ainda:</w:t>
      </w:r>
    </w:p>
    <w:p>
      <w:pPr>
        <w:pStyle w:val="Normal"/>
        <w:spacing w:lineRule="auto" w:line="360"/>
        <w:jc w:val="both"/>
        <w:rPr>
          <w:rFonts w:ascii="Arial" w:hAnsi="Arial" w:cs="Arial"/>
          <w:sz w:val="22"/>
          <w:szCs w:val="22"/>
        </w:rPr>
      </w:pPr>
      <w:r>
        <w:rPr>
          <w:rFonts w:cs="Arial" w:ascii="Arial" w:hAnsi="Arial"/>
          <w:sz w:val="22"/>
          <w:szCs w:val="22"/>
        </w:rPr>
        <w:t>2.3 Não ser agente público (ocupante de cargo eletivo, comissionado, efetivo ou função pública) do Município de ARAÇUAÍ;</w:t>
      </w:r>
    </w:p>
    <w:p>
      <w:pPr>
        <w:pStyle w:val="Normal"/>
        <w:spacing w:lineRule="auto" w:line="360"/>
        <w:jc w:val="both"/>
        <w:rPr>
          <w:rFonts w:ascii="Arial" w:hAnsi="Arial" w:cs="Arial"/>
          <w:sz w:val="22"/>
          <w:szCs w:val="22"/>
        </w:rPr>
      </w:pPr>
      <w:r>
        <w:rPr>
          <w:rFonts w:cs="Arial" w:ascii="Arial" w:hAnsi="Arial"/>
          <w:sz w:val="22"/>
          <w:szCs w:val="22"/>
        </w:rPr>
        <w:t>2.4 Não estar o interessado em mora ou inadimplente como Município, nem lhe ter causado prejuízo não ressarcido;</w:t>
      </w:r>
    </w:p>
    <w:p>
      <w:pPr>
        <w:pStyle w:val="Normal"/>
        <w:spacing w:lineRule="auto" w:line="360"/>
        <w:jc w:val="both"/>
        <w:rPr>
          <w:rFonts w:ascii="Arial" w:hAnsi="Arial" w:cs="Arial"/>
          <w:sz w:val="22"/>
          <w:szCs w:val="22"/>
        </w:rPr>
      </w:pPr>
      <w:r>
        <w:rPr>
          <w:rFonts w:cs="Arial" w:ascii="Arial" w:hAnsi="Arial"/>
          <w:sz w:val="22"/>
          <w:szCs w:val="22"/>
        </w:rPr>
        <w:t>2.5 Não ter sido descredenciado, nem ter Termo de Credenciamento anterior rescindido por iniciativa do Município, salvo mediante apresentação de justificativa aceita pelo Município;</w:t>
      </w:r>
    </w:p>
    <w:p>
      <w:pPr>
        <w:pStyle w:val="Normal"/>
        <w:spacing w:lineRule="auto" w:line="360"/>
        <w:jc w:val="both"/>
        <w:rPr>
          <w:rFonts w:ascii="Arial" w:hAnsi="Arial" w:cs="Arial"/>
          <w:sz w:val="22"/>
          <w:szCs w:val="22"/>
        </w:rPr>
      </w:pPr>
      <w:r>
        <w:rPr>
          <w:rFonts w:cs="Arial" w:ascii="Arial" w:hAnsi="Arial"/>
          <w:sz w:val="22"/>
          <w:szCs w:val="22"/>
        </w:rPr>
        <w:t>2.6 Requerer o credenciamento junto ao Município, apresentando a documentação prevista neste edital.</w:t>
      </w:r>
    </w:p>
    <w:p>
      <w:pPr>
        <w:pStyle w:val="Normal"/>
        <w:spacing w:lineRule="auto" w:line="360"/>
        <w:jc w:val="both"/>
        <w:rPr>
          <w:rFonts w:ascii="Arial" w:hAnsi="Arial" w:cs="Arial"/>
          <w:sz w:val="22"/>
          <w:szCs w:val="22"/>
        </w:rPr>
      </w:pPr>
      <w:r>
        <w:rPr>
          <w:rFonts w:cs="Arial" w:ascii="Arial" w:hAnsi="Arial"/>
          <w:sz w:val="22"/>
          <w:szCs w:val="22"/>
        </w:rPr>
        <w:t>2.7 Os participantes deverão ter condições para exercer todas as tarefas técnicas e administrativas exigidas para o desempenho das atividades objeto deste Credenciamento</w:t>
      </w:r>
    </w:p>
    <w:p>
      <w:pPr>
        <w:pStyle w:val="Normal"/>
        <w:spacing w:lineRule="auto" w:line="360"/>
        <w:jc w:val="both"/>
        <w:rPr>
          <w:rFonts w:ascii="Arial" w:hAnsi="Arial" w:cs="Arial"/>
          <w:b/>
          <w:b/>
          <w:sz w:val="22"/>
          <w:szCs w:val="22"/>
          <w:lang w:eastAsia="pt-BR"/>
        </w:rPr>
      </w:pPr>
      <w:r>
        <w:rPr>
          <w:rFonts w:cs="Arial" w:ascii="Arial" w:hAnsi="Arial"/>
          <w:b/>
          <w:sz w:val="22"/>
          <w:szCs w:val="22"/>
          <w:lang w:eastAsia="pt-BR"/>
        </w:rPr>
      </w:r>
    </w:p>
    <w:p>
      <w:pPr>
        <w:pStyle w:val="Normal"/>
        <w:spacing w:lineRule="auto" w:line="360"/>
        <w:jc w:val="both"/>
        <w:rPr>
          <w:rFonts w:ascii="Arial" w:hAnsi="Arial" w:cs="Arial"/>
          <w:sz w:val="22"/>
          <w:szCs w:val="22"/>
        </w:rPr>
      </w:pPr>
      <w:r>
        <w:rPr>
          <w:rFonts w:cs="Arial" w:ascii="Arial" w:hAnsi="Arial"/>
          <w:b/>
          <w:sz w:val="22"/>
          <w:szCs w:val="22"/>
        </w:rPr>
        <w:t xml:space="preserve">3 - DO CREDENCIAMENTO </w:t>
      </w:r>
    </w:p>
    <w:p>
      <w:pPr>
        <w:pStyle w:val="Normal"/>
        <w:spacing w:lineRule="auto" w:line="360"/>
        <w:jc w:val="both"/>
        <w:rPr>
          <w:rFonts w:ascii="Arial" w:hAnsi="Arial" w:cs="Arial"/>
          <w:sz w:val="22"/>
          <w:szCs w:val="22"/>
        </w:rPr>
      </w:pPr>
      <w:r>
        <w:rPr>
          <w:rFonts w:cs="Arial" w:ascii="Arial" w:hAnsi="Arial"/>
          <w:sz w:val="22"/>
          <w:szCs w:val="22"/>
        </w:rPr>
        <w:t xml:space="preserve">3.1 – Os interessados que desejarem efetuar o credenciamento deverão obrigatoriamente apresentar os seguintes documentos, em original ou por cópia autenticada em tabelionato ou, por servidor municipal. </w:t>
      </w:r>
    </w:p>
    <w:p>
      <w:pPr>
        <w:pStyle w:val="Normal"/>
        <w:spacing w:lineRule="auto" w:line="360"/>
        <w:jc w:val="both"/>
        <w:rPr>
          <w:rFonts w:ascii="Arial" w:hAnsi="Arial" w:cs="Arial"/>
          <w:sz w:val="22"/>
          <w:szCs w:val="22"/>
        </w:rPr>
      </w:pPr>
      <w:r>
        <w:rPr>
          <w:rFonts w:cs="Arial" w:ascii="Arial" w:hAnsi="Arial"/>
          <w:b/>
          <w:sz w:val="22"/>
          <w:szCs w:val="22"/>
        </w:rPr>
        <w:t xml:space="preserve">3.2 - DA HABILITAÇÃO JURÍDICA: </w:t>
      </w:r>
    </w:p>
    <w:p>
      <w:pPr>
        <w:pStyle w:val="Normal"/>
        <w:spacing w:lineRule="auto" w:line="360"/>
        <w:jc w:val="both"/>
        <w:rPr>
          <w:rFonts w:ascii="Arial" w:hAnsi="Arial" w:cs="Arial"/>
          <w:sz w:val="22"/>
          <w:szCs w:val="22"/>
        </w:rPr>
      </w:pPr>
      <w:r>
        <w:rPr>
          <w:rFonts w:cs="Arial" w:ascii="Arial" w:hAnsi="Arial"/>
          <w:sz w:val="22"/>
          <w:szCs w:val="22"/>
        </w:rPr>
        <w:t xml:space="preserve">3.2.1 – </w:t>
      </w:r>
      <w:r>
        <w:rPr>
          <w:rFonts w:cs="Arial" w:ascii="Arial" w:hAnsi="Arial"/>
          <w:sz w:val="22"/>
          <w:szCs w:val="22"/>
          <w:lang w:val="pt-PT"/>
        </w:rPr>
        <w:t>Certificado da condição de Microempreendedor</w:t>
      </w:r>
      <w:r>
        <w:rPr>
          <w:rFonts w:cs="Arial" w:ascii="Arial" w:hAnsi="Arial"/>
          <w:sz w:val="22"/>
          <w:szCs w:val="22"/>
        </w:rPr>
        <w:t xml:space="preserve">. </w:t>
      </w:r>
    </w:p>
    <w:p>
      <w:pPr>
        <w:pStyle w:val="Normal"/>
        <w:spacing w:lineRule="auto" w:line="360"/>
        <w:jc w:val="both"/>
        <w:rPr>
          <w:rFonts w:ascii="Arial" w:hAnsi="Arial" w:cs="Arial"/>
          <w:sz w:val="22"/>
          <w:szCs w:val="22"/>
        </w:rPr>
      </w:pPr>
      <w:r>
        <w:rPr>
          <w:rFonts w:cs="Arial" w:ascii="Arial" w:hAnsi="Arial"/>
          <w:sz w:val="22"/>
          <w:szCs w:val="22"/>
        </w:rPr>
        <w:t xml:space="preserve">3.2.2 – </w:t>
      </w:r>
      <w:r>
        <w:rPr>
          <w:rFonts w:cs="Arial" w:ascii="Arial" w:hAnsi="Arial"/>
          <w:color w:val="1D1B11"/>
          <w:sz w:val="22"/>
          <w:szCs w:val="22"/>
        </w:rPr>
        <w:t>Cédula de Identidade</w:t>
      </w:r>
      <w:r>
        <w:rPr>
          <w:rFonts w:cs="Arial" w:ascii="Arial" w:hAnsi="Arial"/>
          <w:sz w:val="22"/>
          <w:szCs w:val="22"/>
        </w:rPr>
        <w:t xml:space="preserve">. </w:t>
      </w:r>
    </w:p>
    <w:p>
      <w:pPr>
        <w:pStyle w:val="Normal"/>
        <w:spacing w:lineRule="auto" w:line="360"/>
        <w:jc w:val="both"/>
        <w:rPr>
          <w:rFonts w:ascii="Arial" w:hAnsi="Arial" w:cs="Arial"/>
          <w:sz w:val="22"/>
          <w:szCs w:val="22"/>
        </w:rPr>
      </w:pPr>
      <w:r>
        <w:rPr>
          <w:rFonts w:cs="Arial" w:ascii="Arial" w:hAnsi="Arial"/>
          <w:b/>
          <w:sz w:val="22"/>
          <w:szCs w:val="22"/>
        </w:rPr>
        <w:t>3.3 - DA REGULARIDADE FISCAL E TRABALHISTA</w:t>
      </w:r>
    </w:p>
    <w:p>
      <w:pPr>
        <w:pStyle w:val="Normal"/>
        <w:spacing w:lineRule="auto" w:line="360"/>
        <w:jc w:val="both"/>
        <w:rPr>
          <w:rFonts w:ascii="Arial" w:hAnsi="Arial" w:cs="Arial"/>
          <w:sz w:val="22"/>
          <w:szCs w:val="22"/>
        </w:rPr>
      </w:pPr>
      <w:r>
        <w:rPr>
          <w:rFonts w:cs="Arial" w:ascii="Arial" w:hAnsi="Arial"/>
          <w:sz w:val="22"/>
          <w:szCs w:val="22"/>
        </w:rPr>
        <w:t xml:space="preserve">3.3.1 – Cartão do CNPJ (Cadastro Nacional de Pessoas Jurídicas do Ministério da Fazenda - CNPJ-MF), conforme Instrução Normativa da SRF nº. 200, de 13 de setembro de 2002. Será feita consulta on-line. </w:t>
      </w:r>
    </w:p>
    <w:p>
      <w:pPr>
        <w:pStyle w:val="Normal"/>
        <w:spacing w:lineRule="auto" w:line="360"/>
        <w:jc w:val="both"/>
        <w:rPr>
          <w:rFonts w:ascii="Arial" w:hAnsi="Arial" w:cs="Arial"/>
          <w:sz w:val="22"/>
          <w:szCs w:val="22"/>
        </w:rPr>
      </w:pPr>
      <w:r>
        <w:rPr>
          <w:rFonts w:cs="Arial" w:ascii="Arial" w:hAnsi="Arial"/>
          <w:sz w:val="22"/>
          <w:szCs w:val="22"/>
        </w:rPr>
        <w:t xml:space="preserve">3.3.2 – Certidão negativa ou certidão positiva com efeitos de negativa, expedida conjuntamente pela Receita Federal do Brasil, fazendo prova da regularidade fiscal de todos os tributos federais, inclusive contribuições previdenciárias, tanto no âmbito da Receita Federal quanto no âmbito da Procuradoria da Fazenda Nacional, nos termos da Portaria MF: 358, de 5 de setembro de 2014, alterada pela Portaria MF n: 443, de 17 de outubro de 2014; </w:t>
      </w:r>
    </w:p>
    <w:p>
      <w:pPr>
        <w:pStyle w:val="Normal"/>
        <w:spacing w:lineRule="auto" w:line="360"/>
        <w:jc w:val="both"/>
        <w:rPr>
          <w:rFonts w:ascii="Arial" w:hAnsi="Arial" w:cs="Arial"/>
          <w:sz w:val="22"/>
          <w:szCs w:val="22"/>
        </w:rPr>
      </w:pPr>
      <w:r>
        <w:rPr>
          <w:rFonts w:cs="Arial" w:ascii="Arial" w:hAnsi="Arial"/>
          <w:sz w:val="22"/>
          <w:szCs w:val="22"/>
        </w:rPr>
        <w:t>3.3.3 – Certidão Negativa ou Certidão Positiva com efeitos de Negativa, comprovando sua regularidade com a fazenda estadual do domicílio ou sede da credenciante;</w:t>
      </w:r>
    </w:p>
    <w:p>
      <w:pPr>
        <w:pStyle w:val="Normal"/>
        <w:spacing w:lineRule="auto" w:line="360"/>
        <w:jc w:val="both"/>
        <w:rPr>
          <w:rFonts w:ascii="Arial" w:hAnsi="Arial" w:cs="Arial"/>
          <w:sz w:val="22"/>
          <w:szCs w:val="22"/>
        </w:rPr>
      </w:pPr>
      <w:r>
        <w:rPr>
          <w:rFonts w:cs="Arial" w:ascii="Arial" w:hAnsi="Arial"/>
          <w:sz w:val="22"/>
          <w:szCs w:val="22"/>
        </w:rPr>
        <w:t xml:space="preserve">3.3.4 - Certidão Negativa ou Certidão Positiva com efeitos de Negativa, comprovando a regularidade fiscal com a Fazenda Municipal do domicílio ou sede da credenciante; </w:t>
      </w:r>
    </w:p>
    <w:p>
      <w:pPr>
        <w:pStyle w:val="Normal"/>
        <w:spacing w:lineRule="auto" w:line="360"/>
        <w:jc w:val="both"/>
        <w:rPr>
          <w:rFonts w:ascii="Arial" w:hAnsi="Arial" w:cs="Arial"/>
          <w:sz w:val="22"/>
          <w:szCs w:val="22"/>
        </w:rPr>
      </w:pPr>
      <w:r>
        <w:rPr>
          <w:rFonts w:cs="Arial" w:ascii="Arial" w:hAnsi="Arial"/>
          <w:sz w:val="22"/>
          <w:szCs w:val="22"/>
        </w:rPr>
        <w:t xml:space="preserve">3.3.5 – Prova de regularidade relativa ao Fundo de Garantia por Tempo de Serviço (FGTS), demonstrando situação regular no cumprimento dos encargos sociais instituídos por lei. </w:t>
      </w:r>
    </w:p>
    <w:p>
      <w:pPr>
        <w:pStyle w:val="Normal"/>
        <w:spacing w:lineRule="auto" w:line="360"/>
        <w:jc w:val="both"/>
        <w:rPr>
          <w:rFonts w:ascii="Arial" w:hAnsi="Arial" w:cs="Arial"/>
          <w:sz w:val="22"/>
          <w:szCs w:val="22"/>
        </w:rPr>
      </w:pPr>
      <w:r>
        <w:rPr>
          <w:rFonts w:cs="Arial" w:ascii="Arial" w:hAnsi="Arial"/>
          <w:sz w:val="22"/>
          <w:szCs w:val="22"/>
        </w:rPr>
        <w:t>3.3.6 – Certidão Negativa ou positiva com efeitos de negativa de débitos trabalhistas – CNDT, emitida pela justiça Federal do Trabalho;</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b/>
          <w:sz w:val="22"/>
          <w:szCs w:val="22"/>
        </w:rPr>
        <w:t>3.4 - DA QUALIFICAÇÃO ECONÔMICO- FINANCEIRA</w:t>
      </w:r>
    </w:p>
    <w:p>
      <w:pPr>
        <w:pStyle w:val="Normal"/>
        <w:spacing w:lineRule="auto" w:line="360"/>
        <w:jc w:val="both"/>
        <w:rPr>
          <w:rFonts w:ascii="Arial" w:hAnsi="Arial" w:cs="Arial"/>
          <w:sz w:val="22"/>
          <w:szCs w:val="22"/>
        </w:rPr>
      </w:pPr>
      <w:r>
        <w:rPr>
          <w:rFonts w:cs="Arial" w:ascii="Arial" w:hAnsi="Arial"/>
          <w:sz w:val="22"/>
          <w:szCs w:val="22"/>
        </w:rPr>
        <w:t xml:space="preserve">3.4.1 - </w:t>
      </w:r>
      <w:r>
        <w:rPr>
          <w:rFonts w:cs="Arial" w:ascii="Arial" w:hAnsi="Arial"/>
          <w:color w:val="000000"/>
          <w:spacing w:val="-3"/>
          <w:sz w:val="22"/>
          <w:szCs w:val="22"/>
        </w:rPr>
        <w:t xml:space="preserve">Certidão Negativa de Falência ou recuperação Judicial, expedida pelo Cartório Distribuidor da sede da pessoa jurídica, expedida no domicílio da pessoa física </w:t>
      </w:r>
      <w:r>
        <w:rPr>
          <w:rFonts w:cs="Arial" w:ascii="Arial" w:hAnsi="Arial"/>
          <w:b/>
          <w:color w:val="000000"/>
          <w:spacing w:val="-3"/>
          <w:sz w:val="22"/>
          <w:szCs w:val="22"/>
        </w:rPr>
        <w:t>com data de expedição limitada a 90 (noventa) dias;</w:t>
      </w:r>
    </w:p>
    <w:p>
      <w:pPr>
        <w:pStyle w:val="Normal"/>
        <w:spacing w:lineRule="auto" w:line="360"/>
        <w:jc w:val="both"/>
        <w:rPr>
          <w:rFonts w:ascii="Arial" w:hAnsi="Arial" w:cs="Arial"/>
          <w:b/>
          <w:b/>
          <w:color w:val="000000"/>
          <w:spacing w:val="-3"/>
          <w:sz w:val="22"/>
          <w:szCs w:val="22"/>
        </w:rPr>
      </w:pPr>
      <w:r>
        <w:rPr>
          <w:rFonts w:cs="Arial" w:ascii="Arial" w:hAnsi="Arial"/>
          <w:b/>
          <w:color w:val="000000"/>
          <w:spacing w:val="-3"/>
          <w:sz w:val="22"/>
          <w:szCs w:val="22"/>
        </w:rPr>
      </w:r>
    </w:p>
    <w:p>
      <w:pPr>
        <w:pStyle w:val="Normal"/>
        <w:spacing w:lineRule="auto" w:line="360"/>
        <w:jc w:val="both"/>
        <w:rPr>
          <w:rFonts w:ascii="Arial" w:hAnsi="Arial" w:cs="Arial"/>
          <w:sz w:val="22"/>
          <w:szCs w:val="22"/>
        </w:rPr>
      </w:pPr>
      <w:r>
        <w:rPr>
          <w:rFonts w:cs="Arial" w:ascii="Arial" w:hAnsi="Arial"/>
          <w:b/>
          <w:sz w:val="22"/>
          <w:szCs w:val="22"/>
        </w:rPr>
        <w:t xml:space="preserve">3.6 – </w:t>
      </w:r>
      <w:r>
        <w:rPr>
          <w:rFonts w:cs="Arial" w:ascii="Arial" w:hAnsi="Arial"/>
          <w:b/>
          <w:bCs/>
          <w:sz w:val="22"/>
          <w:szCs w:val="22"/>
        </w:rPr>
        <w:t>DOCUMENTAÇÃO COMPLEMENTAR</w:t>
      </w:r>
    </w:p>
    <w:p>
      <w:pPr>
        <w:pStyle w:val="Normal"/>
        <w:spacing w:lineRule="auto" w:line="360"/>
        <w:jc w:val="both"/>
        <w:rPr>
          <w:rFonts w:ascii="Arial" w:hAnsi="Arial" w:cs="Arial"/>
          <w:sz w:val="22"/>
          <w:szCs w:val="22"/>
        </w:rPr>
      </w:pPr>
      <w:r>
        <w:rPr>
          <w:rFonts w:cs="Arial" w:ascii="Arial" w:hAnsi="Arial"/>
          <w:sz w:val="22"/>
          <w:szCs w:val="22"/>
        </w:rPr>
        <w:t xml:space="preserve">3.6.1 – Declaração da credenciante, de que não pesa contra si, declaração de inidoneidade, de acordo com o modelo constante no </w:t>
      </w:r>
      <w:r>
        <w:rPr>
          <w:rFonts w:cs="Arial" w:ascii="Arial" w:hAnsi="Arial"/>
          <w:b/>
          <w:sz w:val="22"/>
          <w:szCs w:val="22"/>
        </w:rPr>
        <w:t>Anexo II</w:t>
      </w:r>
      <w:r>
        <w:rPr>
          <w:rFonts w:cs="Arial" w:ascii="Arial" w:hAnsi="Arial"/>
          <w:sz w:val="22"/>
          <w:szCs w:val="22"/>
        </w:rPr>
        <w:t xml:space="preserve"> e sob as penalidades cabíveis, a superveniência de fato impeditivo para contratar com o Poder Público, conforme prescreve o § 2º, Art. 32, da Lei 8.666/93. </w:t>
      </w:r>
    </w:p>
    <w:p>
      <w:pPr>
        <w:pStyle w:val="Normal"/>
        <w:spacing w:lineRule="auto" w:line="360"/>
        <w:jc w:val="both"/>
        <w:rPr>
          <w:rFonts w:ascii="Arial" w:hAnsi="Arial" w:cs="Arial"/>
          <w:sz w:val="22"/>
          <w:szCs w:val="22"/>
        </w:rPr>
      </w:pPr>
      <w:r>
        <w:rPr>
          <w:rFonts w:cs="Arial" w:ascii="Arial" w:hAnsi="Arial"/>
          <w:sz w:val="22"/>
          <w:szCs w:val="22"/>
        </w:rPr>
        <w:t xml:space="preserve">3.6.2 - Declaração da credenciante de cumprimento ao artigo 7º, inciso XXXIII, da Constituição Federal (conforme modelo do </w:t>
      </w:r>
      <w:r>
        <w:rPr>
          <w:rFonts w:cs="Arial" w:ascii="Arial" w:hAnsi="Arial"/>
          <w:b/>
          <w:sz w:val="22"/>
          <w:szCs w:val="22"/>
        </w:rPr>
        <w:t>Anexo III</w:t>
      </w:r>
      <w:r>
        <w:rPr>
          <w:rFonts w:cs="Arial" w:ascii="Arial" w:hAnsi="Arial"/>
          <w:sz w:val="22"/>
          <w:szCs w:val="22"/>
        </w:rPr>
        <w:t xml:space="preserve">), assinada por representante(s) legal(is) da empresa. </w:t>
      </w:r>
    </w:p>
    <w:p>
      <w:pPr>
        <w:pStyle w:val="Normal"/>
        <w:spacing w:lineRule="auto" w:line="360"/>
        <w:jc w:val="both"/>
        <w:rPr>
          <w:rFonts w:ascii="Arial" w:hAnsi="Arial" w:cs="Arial"/>
          <w:sz w:val="22"/>
          <w:szCs w:val="22"/>
        </w:rPr>
      </w:pPr>
      <w:r>
        <w:rPr>
          <w:rFonts w:cs="Arial" w:ascii="Arial" w:hAnsi="Arial"/>
          <w:sz w:val="22"/>
          <w:szCs w:val="22"/>
        </w:rPr>
        <w:t xml:space="preserve">3.6.3 - Termo de Compromisso de que se propõe a prestar os serviços de acordo com Projeto Básico Anexo I, concordando </w:t>
      </w:r>
      <w:r>
        <w:rPr>
          <w:rFonts w:cs="Arial" w:ascii="Arial" w:hAnsi="Arial"/>
          <w:sz w:val="22"/>
          <w:szCs w:val="22"/>
          <w:lang w:val="pt-PT"/>
        </w:rPr>
        <w:t>com o preço da tabela do município Araçuaí/MG, e relação dos serviços que pretende credenciar</w:t>
      </w:r>
      <w:r>
        <w:rPr>
          <w:rFonts w:cs="Arial" w:ascii="Arial" w:hAnsi="Arial"/>
          <w:sz w:val="22"/>
          <w:szCs w:val="22"/>
        </w:rPr>
        <w:t xml:space="preserve"> (</w:t>
      </w:r>
      <w:r>
        <w:rPr>
          <w:rFonts w:cs="Arial" w:ascii="Arial" w:hAnsi="Arial"/>
          <w:b/>
          <w:sz w:val="22"/>
          <w:szCs w:val="22"/>
        </w:rPr>
        <w:t>Anexo IV).</w:t>
      </w:r>
      <w:r>
        <w:rPr>
          <w:rFonts w:cs="Arial" w:ascii="Arial" w:hAnsi="Arial"/>
          <w:sz w:val="22"/>
          <w:szCs w:val="22"/>
        </w:rPr>
        <w:t xml:space="preserve"> </w:t>
      </w:r>
    </w:p>
    <w:p>
      <w:pPr>
        <w:pStyle w:val="Normal"/>
        <w:spacing w:lineRule="auto" w:line="360"/>
        <w:jc w:val="both"/>
        <w:rPr>
          <w:rFonts w:ascii="Arial" w:hAnsi="Arial" w:cs="Arial"/>
          <w:sz w:val="22"/>
          <w:szCs w:val="22"/>
        </w:rPr>
      </w:pPr>
      <w:r>
        <w:rPr>
          <w:rFonts w:cs="Arial" w:ascii="Arial" w:hAnsi="Arial"/>
          <w:sz w:val="22"/>
          <w:szCs w:val="22"/>
        </w:rPr>
        <w:t xml:space="preserve">3.7 - Os documentos expedidos pela INTERNET poderão ser apresentados em forma original ou, cópia reprográfica sem autenticação. Entretanto, estarão sujeitas as verificações de sua autenticidade através de consulta realizada pela Comissão de Licitações. Os demais documentos deverão ser cópias atualizadas e autenticadas por tabelião ou, por Servidor Municipal. </w:t>
      </w:r>
    </w:p>
    <w:p>
      <w:pPr>
        <w:pStyle w:val="Normal"/>
        <w:spacing w:lineRule="auto" w:line="360"/>
        <w:jc w:val="both"/>
        <w:rPr>
          <w:rFonts w:ascii="Arial" w:hAnsi="Arial" w:cs="Arial"/>
          <w:sz w:val="22"/>
          <w:szCs w:val="22"/>
        </w:rPr>
      </w:pPr>
      <w:r>
        <w:rPr>
          <w:rFonts w:cs="Arial" w:ascii="Arial" w:hAnsi="Arial"/>
          <w:sz w:val="22"/>
          <w:szCs w:val="22"/>
        </w:rPr>
        <w:t xml:space="preserve">3.8 - Todos os documentos apresentados deverão ser correspondentes unicamente à matriz ou à filial da empresa que ora se habilita para este certame licitatório. Os documentos devem ser em nome de uma única empresa (razão social). </w:t>
      </w:r>
    </w:p>
    <w:p>
      <w:pPr>
        <w:pStyle w:val="Normal"/>
        <w:spacing w:lineRule="auto" w:line="360"/>
        <w:jc w:val="both"/>
        <w:rPr>
          <w:rFonts w:ascii="Arial" w:hAnsi="Arial" w:cs="Arial"/>
          <w:sz w:val="22"/>
          <w:szCs w:val="22"/>
        </w:rPr>
      </w:pPr>
      <w:r>
        <w:rPr>
          <w:rFonts w:cs="Arial" w:ascii="Arial" w:hAnsi="Arial"/>
          <w:sz w:val="22"/>
          <w:szCs w:val="22"/>
        </w:rPr>
        <w:t>3.9 – A Prefeitura Municipal de Araçuaí, não se responsabilizará, por envelope de “Documentação de habilitação” que não sejam entregues ao Presidente da CPL designado e</w:t>
      </w:r>
      <w:r>
        <w:rPr>
          <w:rFonts w:cs="Arial" w:ascii="Arial" w:hAnsi="Arial"/>
          <w:color w:val="000000"/>
          <w:sz w:val="22"/>
          <w:szCs w:val="22"/>
        </w:rPr>
        <w:t xml:space="preserve"> deverão ainda indicar em sua parte externa e frontal os seguintes dizeres:</w:t>
      </w:r>
    </w:p>
    <w:p>
      <w:pPr>
        <w:pStyle w:val="Normal"/>
        <w:spacing w:lineRule="auto" w:line="360"/>
        <w:jc w:val="both"/>
        <w:rPr>
          <w:rFonts w:ascii="Arial" w:hAnsi="Arial" w:cs="Arial"/>
          <w:sz w:val="22"/>
          <w:szCs w:val="22"/>
        </w:rPr>
      </w:pPr>
      <w:r>
        <w:rPr>
          <w:rFonts w:cs="Arial" w:ascii="Arial" w:hAnsi="Arial"/>
          <w:color w:val="000000"/>
          <w:sz w:val="22"/>
          <w:szCs w:val="22"/>
        </w:rPr>
        <w:t>ENVELOPE - “DOCUMENTAÇÃO DE HABILITAÇÃO”</w:t>
      </w:r>
    </w:p>
    <w:p>
      <w:pPr>
        <w:pStyle w:val="Normal"/>
        <w:pBdr>
          <w:top w:val="double" w:sz="2" w:space="1" w:color="000000"/>
          <w:left w:val="double" w:sz="2" w:space="0" w:color="000000"/>
          <w:bottom w:val="double" w:sz="2" w:space="1" w:color="000000"/>
          <w:right w:val="double" w:sz="2" w:space="4" w:color="000000"/>
        </w:pBdr>
        <w:spacing w:lineRule="auto" w:line="360"/>
        <w:jc w:val="both"/>
        <w:rPr>
          <w:rFonts w:ascii="Arial" w:hAnsi="Arial" w:cs="Arial"/>
          <w:sz w:val="22"/>
          <w:szCs w:val="22"/>
        </w:rPr>
      </w:pPr>
      <w:r>
        <w:rPr>
          <w:rFonts w:cs="Arial" w:ascii="Arial" w:hAnsi="Arial"/>
          <w:color w:val="000000"/>
          <w:sz w:val="22"/>
          <w:szCs w:val="22"/>
        </w:rPr>
        <w:t>A/C DO PRESIDENTE DA CPL: TACONY RAMOS COSTA</w:t>
      </w:r>
    </w:p>
    <w:p>
      <w:pPr>
        <w:pStyle w:val="Normal"/>
        <w:pBdr>
          <w:top w:val="double" w:sz="2" w:space="1" w:color="000000"/>
          <w:left w:val="double" w:sz="2" w:space="0" w:color="000000"/>
          <w:bottom w:val="double" w:sz="2" w:space="1" w:color="000000"/>
          <w:right w:val="double" w:sz="2" w:space="4" w:color="000000"/>
        </w:pBdr>
        <w:spacing w:lineRule="auto" w:line="360"/>
        <w:jc w:val="both"/>
        <w:rPr>
          <w:rFonts w:ascii="Arial" w:hAnsi="Arial" w:cs="Arial"/>
          <w:sz w:val="22"/>
          <w:szCs w:val="22"/>
        </w:rPr>
      </w:pPr>
      <w:r>
        <w:rPr>
          <w:rFonts w:cs="Arial" w:ascii="Arial" w:hAnsi="Arial"/>
          <w:color w:val="000000"/>
          <w:sz w:val="22"/>
          <w:szCs w:val="22"/>
        </w:rPr>
        <w:t>NOME DA EMPRESA: __________________________________</w:t>
      </w:r>
    </w:p>
    <w:p>
      <w:pPr>
        <w:pStyle w:val="Normal"/>
        <w:pBdr>
          <w:top w:val="double" w:sz="2" w:space="1" w:color="000000"/>
          <w:left w:val="double" w:sz="2" w:space="0" w:color="000000"/>
          <w:bottom w:val="double" w:sz="2" w:space="1" w:color="000000"/>
          <w:right w:val="double" w:sz="2" w:space="4" w:color="000000"/>
        </w:pBdr>
        <w:spacing w:lineRule="auto" w:line="360"/>
        <w:jc w:val="both"/>
        <w:rPr>
          <w:rFonts w:ascii="Arial" w:hAnsi="Arial" w:cs="Arial"/>
          <w:sz w:val="22"/>
          <w:szCs w:val="22"/>
        </w:rPr>
      </w:pPr>
      <w:r>
        <w:rPr>
          <w:rFonts w:cs="Arial" w:ascii="Arial" w:hAnsi="Arial"/>
          <w:color w:val="000000"/>
          <w:sz w:val="22"/>
          <w:szCs w:val="22"/>
        </w:rPr>
        <w:t>PROCESSO Nº. 093/2023</w:t>
      </w:r>
    </w:p>
    <w:p>
      <w:pPr>
        <w:pStyle w:val="Normal"/>
        <w:pBdr>
          <w:top w:val="double" w:sz="2" w:space="1" w:color="000000"/>
          <w:left w:val="double" w:sz="2" w:space="0" w:color="000000"/>
          <w:bottom w:val="double" w:sz="2" w:space="1" w:color="000000"/>
          <w:right w:val="double" w:sz="2" w:space="4" w:color="000000"/>
        </w:pBdr>
        <w:spacing w:lineRule="auto" w:line="360"/>
        <w:jc w:val="both"/>
        <w:rPr>
          <w:rFonts w:ascii="Arial" w:hAnsi="Arial" w:cs="Arial"/>
          <w:sz w:val="22"/>
          <w:szCs w:val="22"/>
        </w:rPr>
      </w:pPr>
      <w:r>
        <w:rPr>
          <w:rFonts w:cs="Arial" w:ascii="Arial" w:hAnsi="Arial"/>
          <w:color w:val="000000"/>
          <w:sz w:val="22"/>
          <w:szCs w:val="22"/>
        </w:rPr>
        <w:t>INEXIGIBILIDADE DE LICITAÇÃO N° 010/2023</w:t>
      </w:r>
    </w:p>
    <w:p>
      <w:pPr>
        <w:pStyle w:val="Normal"/>
        <w:pBdr>
          <w:top w:val="double" w:sz="2" w:space="1" w:color="000000"/>
          <w:left w:val="double" w:sz="2" w:space="0" w:color="000000"/>
          <w:bottom w:val="double" w:sz="2" w:space="1" w:color="000000"/>
          <w:right w:val="double" w:sz="2" w:space="4" w:color="000000"/>
        </w:pBdr>
        <w:spacing w:lineRule="auto" w:line="360"/>
        <w:jc w:val="both"/>
        <w:rPr>
          <w:rFonts w:ascii="Arial" w:hAnsi="Arial" w:cs="Arial"/>
          <w:sz w:val="22"/>
          <w:szCs w:val="22"/>
        </w:rPr>
      </w:pPr>
      <w:r>
        <w:rPr>
          <w:rFonts w:cs="Arial" w:ascii="Arial" w:hAnsi="Arial"/>
          <w:color w:val="000000"/>
          <w:sz w:val="22"/>
          <w:szCs w:val="22"/>
        </w:rPr>
        <w:t>CREDENCIAMENTO N° 007/2023</w:t>
      </w:r>
    </w:p>
    <w:p>
      <w:pPr>
        <w:pStyle w:val="Normal"/>
        <w:pBdr>
          <w:top w:val="double" w:sz="2" w:space="1" w:color="000000"/>
          <w:left w:val="double" w:sz="2" w:space="0" w:color="000000"/>
          <w:bottom w:val="double" w:sz="2" w:space="1" w:color="000000"/>
          <w:right w:val="double" w:sz="2" w:space="4" w:color="000000"/>
        </w:pBdr>
        <w:spacing w:lineRule="auto" w:line="360"/>
        <w:jc w:val="both"/>
        <w:rPr>
          <w:rFonts w:ascii="Arial" w:hAnsi="Arial" w:cs="Arial"/>
          <w:sz w:val="22"/>
          <w:szCs w:val="22"/>
        </w:rPr>
      </w:pPr>
      <w:r>
        <w:rPr>
          <w:rFonts w:cs="Arial" w:ascii="Arial" w:hAnsi="Arial"/>
          <w:color w:val="000000"/>
          <w:sz w:val="22"/>
          <w:szCs w:val="22"/>
        </w:rPr>
        <w:t>ENDEREÇO COMPLETO: ______________________________________________</w:t>
      </w:r>
    </w:p>
    <w:p>
      <w:pPr>
        <w:pStyle w:val="Normal"/>
        <w:pBdr>
          <w:top w:val="double" w:sz="2" w:space="1" w:color="000000"/>
          <w:left w:val="double" w:sz="2" w:space="0" w:color="000000"/>
          <w:bottom w:val="double" w:sz="2" w:space="1" w:color="000000"/>
          <w:right w:val="double" w:sz="2" w:space="4" w:color="000000"/>
        </w:pBdr>
        <w:spacing w:lineRule="auto" w:line="360"/>
        <w:jc w:val="both"/>
        <w:rPr>
          <w:rFonts w:ascii="Arial" w:hAnsi="Arial" w:cs="Arial"/>
          <w:sz w:val="22"/>
          <w:szCs w:val="22"/>
        </w:rPr>
      </w:pPr>
      <w:r>
        <w:rPr>
          <w:rFonts w:cs="Arial" w:ascii="Arial" w:hAnsi="Arial"/>
          <w:color w:val="000000"/>
          <w:sz w:val="22"/>
          <w:szCs w:val="22"/>
        </w:rPr>
        <w:t>FONE/FAX: _________________</w:t>
      </w:r>
    </w:p>
    <w:p>
      <w:pPr>
        <w:pStyle w:val="Normal"/>
        <w:pBdr>
          <w:top w:val="double" w:sz="2" w:space="1" w:color="000000"/>
          <w:left w:val="double" w:sz="2" w:space="0" w:color="000000"/>
          <w:bottom w:val="double" w:sz="2" w:space="1" w:color="000000"/>
          <w:right w:val="double" w:sz="2" w:space="4" w:color="000000"/>
        </w:pBdr>
        <w:spacing w:lineRule="auto" w:line="360"/>
        <w:jc w:val="both"/>
        <w:rPr>
          <w:rFonts w:ascii="Arial" w:hAnsi="Arial" w:cs="Arial"/>
          <w:sz w:val="22"/>
          <w:szCs w:val="22"/>
        </w:rPr>
      </w:pPr>
      <w:r>
        <w:rPr>
          <w:rFonts w:cs="Arial" w:ascii="Arial" w:hAnsi="Arial"/>
          <w:color w:val="000000"/>
          <w:sz w:val="22"/>
          <w:szCs w:val="22"/>
        </w:rPr>
        <w:t>DATA: ENTREGA EM ENVELOPE FECHADO E IDENTIFICADO A PARTIR: ______/______/__________,</w:t>
      </w:r>
      <w:r>
        <w:rPr>
          <w:rFonts w:cs="Arial" w:ascii="Arial" w:hAnsi="Arial"/>
          <w:color w:val="000000"/>
          <w:spacing w:val="-59"/>
          <w:sz w:val="22"/>
          <w:szCs w:val="22"/>
        </w:rPr>
        <w:t xml:space="preserve"> </w:t>
      </w:r>
      <w:r>
        <w:rPr>
          <w:rFonts w:cs="Arial" w:ascii="Arial" w:hAnsi="Arial"/>
          <w:color w:val="000000"/>
          <w:sz w:val="22"/>
          <w:szCs w:val="22"/>
        </w:rPr>
        <w:t>DAS</w:t>
      </w:r>
      <w:r>
        <w:rPr>
          <w:rFonts w:cs="Arial" w:ascii="Arial" w:hAnsi="Arial"/>
          <w:color w:val="000000"/>
          <w:spacing w:val="2"/>
          <w:sz w:val="22"/>
          <w:szCs w:val="22"/>
        </w:rPr>
        <w:t xml:space="preserve"> </w:t>
      </w:r>
      <w:r>
        <w:rPr>
          <w:rFonts w:cs="Arial" w:ascii="Arial" w:hAnsi="Arial"/>
          <w:color w:val="000000"/>
          <w:sz w:val="22"/>
          <w:szCs w:val="22"/>
        </w:rPr>
        <w:t>14H AS</w:t>
      </w:r>
      <w:r>
        <w:rPr>
          <w:rFonts w:cs="Arial" w:ascii="Arial" w:hAnsi="Arial"/>
          <w:color w:val="000000"/>
          <w:spacing w:val="2"/>
          <w:sz w:val="22"/>
          <w:szCs w:val="22"/>
        </w:rPr>
        <w:t xml:space="preserve"> </w:t>
      </w:r>
      <w:r>
        <w:rPr>
          <w:rFonts w:cs="Arial" w:ascii="Arial" w:hAnsi="Arial"/>
          <w:color w:val="000000"/>
          <w:sz w:val="22"/>
          <w:szCs w:val="22"/>
        </w:rPr>
        <w:t>17:00H.</w:t>
      </w:r>
    </w:p>
    <w:p>
      <w:pPr>
        <w:pStyle w:val="Normal"/>
        <w:spacing w:lineRule="auto" w:line="360"/>
        <w:jc w:val="both"/>
        <w:rPr>
          <w:rFonts w:ascii="Arial" w:hAnsi="Arial" w:cs="Arial"/>
          <w:sz w:val="22"/>
          <w:szCs w:val="22"/>
        </w:rPr>
      </w:pPr>
      <w:r>
        <w:rPr>
          <w:rFonts w:cs="Arial" w:ascii="Arial" w:hAnsi="Arial"/>
          <w:b/>
          <w:sz w:val="22"/>
          <w:szCs w:val="22"/>
        </w:rPr>
        <w:t>4 - DO PAGAMENTO</w:t>
      </w:r>
    </w:p>
    <w:p>
      <w:pPr>
        <w:pStyle w:val="Normal"/>
        <w:spacing w:lineRule="auto" w:line="360"/>
        <w:jc w:val="both"/>
        <w:rPr>
          <w:rFonts w:ascii="Arial" w:hAnsi="Arial" w:cs="Arial"/>
          <w:sz w:val="22"/>
          <w:szCs w:val="22"/>
        </w:rPr>
      </w:pPr>
      <w:r>
        <w:rPr>
          <w:rFonts w:cs="Arial" w:ascii="Arial" w:hAnsi="Arial"/>
          <w:sz w:val="22"/>
          <w:szCs w:val="22"/>
        </w:rPr>
        <w:t>4.1 – Os pagamentos serão realizados da seguinte forma:</w:t>
      </w:r>
    </w:p>
    <w:p>
      <w:pPr>
        <w:pStyle w:val="Normal"/>
        <w:spacing w:lineRule="auto" w:line="360"/>
        <w:jc w:val="both"/>
        <w:rPr>
          <w:rFonts w:ascii="Arial" w:hAnsi="Arial" w:cs="Arial"/>
          <w:sz w:val="22"/>
          <w:szCs w:val="22"/>
        </w:rPr>
      </w:pPr>
      <w:r>
        <w:rPr>
          <w:rFonts w:cs="Arial" w:ascii="Arial" w:hAnsi="Arial"/>
          <w:sz w:val="22"/>
          <w:szCs w:val="22"/>
        </w:rPr>
        <w:t>4.2 - Os valores serão postos à disposição da CREDENCIADA, junto à tesouraria do Município, após a realização dos serviços, emissão dos relatórios de atendimento à Secretaria Municipal de Desenvolvimento Urbano e da nota fiscal correspondente aos serviços prestados.</w:t>
      </w:r>
    </w:p>
    <w:p>
      <w:pPr>
        <w:pStyle w:val="Corpodotexto"/>
        <w:spacing w:lineRule="auto" w:line="360"/>
        <w:rPr>
          <w:rFonts w:ascii="Arial" w:hAnsi="Arial" w:cs="Arial"/>
          <w:sz w:val="22"/>
          <w:szCs w:val="22"/>
        </w:rPr>
      </w:pPr>
      <w:r>
        <w:rPr>
          <w:rFonts w:cs="Arial" w:ascii="Arial" w:hAnsi="Arial"/>
          <w:sz w:val="22"/>
          <w:szCs w:val="22"/>
        </w:rPr>
        <w:t>4.3 - O pagamento à Contratada, após prestado os serviços, será efetuado em até 30 (trinta) dias a partir da protocolização da Nota Fiscal/Fatura, devidamente atestada, pela Secretaria Municipal de Desenvolvimento Urbano. A Nota Fiscal/Fatura deverá atender às exigências dos Órgãos de Fiscalização, inclusive quanto ao prazo da autorização para emissão e conter: descrição e quantitativo do item conforme o solicitado na ordem de serviço, número do processo, descrição do procedimento, valor unitário e total do item.</w:t>
      </w:r>
    </w:p>
    <w:p>
      <w:pPr>
        <w:pStyle w:val="Corpodotexto"/>
        <w:spacing w:lineRule="auto" w:line="360"/>
        <w:rPr>
          <w:rFonts w:ascii="Arial" w:hAnsi="Arial" w:cs="Arial"/>
          <w:sz w:val="22"/>
          <w:szCs w:val="22"/>
        </w:rPr>
      </w:pPr>
      <w:r>
        <w:rPr>
          <w:rFonts w:cs="Arial" w:ascii="Arial" w:hAnsi="Arial"/>
          <w:sz w:val="22"/>
          <w:szCs w:val="22"/>
        </w:rPr>
        <w:t>4.4 - É vedado o pagamento de qualquer sobretaxa em relação à tabela adotada.</w:t>
      </w:r>
    </w:p>
    <w:p>
      <w:pPr>
        <w:pStyle w:val="Corpodotexto"/>
        <w:spacing w:lineRule="auto" w:line="360"/>
        <w:rPr>
          <w:rFonts w:ascii="Arial" w:hAnsi="Arial" w:cs="Arial"/>
          <w:sz w:val="14"/>
          <w:szCs w:val="22"/>
        </w:rPr>
      </w:pPr>
      <w:r>
        <w:rPr>
          <w:rFonts w:cs="Arial" w:ascii="Arial" w:hAnsi="Arial"/>
          <w:sz w:val="14"/>
          <w:szCs w:val="22"/>
        </w:rPr>
      </w:r>
    </w:p>
    <w:p>
      <w:pPr>
        <w:pStyle w:val="Normal"/>
        <w:spacing w:lineRule="auto" w:line="360"/>
        <w:jc w:val="both"/>
        <w:rPr>
          <w:rFonts w:ascii="Arial" w:hAnsi="Arial" w:cs="Arial"/>
          <w:sz w:val="22"/>
          <w:szCs w:val="22"/>
        </w:rPr>
      </w:pPr>
      <w:r>
        <w:rPr>
          <w:rFonts w:cs="Arial" w:ascii="Arial" w:hAnsi="Arial"/>
          <w:b/>
          <w:sz w:val="22"/>
          <w:szCs w:val="22"/>
        </w:rPr>
        <w:t xml:space="preserve">5 - VIGÊNCIA: </w:t>
      </w:r>
    </w:p>
    <w:p>
      <w:pPr>
        <w:pStyle w:val="Normal"/>
        <w:spacing w:lineRule="auto" w:line="360"/>
        <w:jc w:val="both"/>
        <w:rPr>
          <w:rFonts w:ascii="Arial" w:hAnsi="Arial" w:cs="Arial"/>
          <w:sz w:val="22"/>
          <w:szCs w:val="22"/>
        </w:rPr>
      </w:pPr>
      <w:r>
        <w:rPr>
          <w:rFonts w:cs="Arial" w:ascii="Arial" w:hAnsi="Arial"/>
          <w:sz w:val="22"/>
          <w:szCs w:val="22"/>
        </w:rPr>
        <w:t xml:space="preserve">5.1 – </w:t>
      </w:r>
      <w:r>
        <w:rPr>
          <w:rFonts w:cs="Arial" w:ascii="Arial" w:hAnsi="Arial"/>
          <w:color w:val="000000"/>
          <w:sz w:val="22"/>
          <w:szCs w:val="22"/>
        </w:rPr>
        <w:t xml:space="preserve">O presente Termo de Credenciamento terá validade até 05/10/2024, a partir da data de sua </w:t>
      </w:r>
      <w:r>
        <w:rPr>
          <w:rFonts w:cs="Arial" w:ascii="Arial" w:hAnsi="Arial"/>
          <w:sz w:val="22"/>
          <w:szCs w:val="22"/>
        </w:rPr>
        <w:t>assinatura do Termo de Credenciamento de credenciamento</w:t>
      </w:r>
      <w:r>
        <w:rPr>
          <w:rFonts w:cs="Arial" w:ascii="Arial" w:hAnsi="Arial"/>
          <w:color w:val="000000"/>
          <w:sz w:val="22"/>
          <w:szCs w:val="22"/>
        </w:rPr>
        <w:t xml:space="preserve">, </w:t>
      </w:r>
      <w:r>
        <w:rPr>
          <w:rFonts w:cs="Arial" w:ascii="Arial" w:hAnsi="Arial"/>
          <w:sz w:val="22"/>
          <w:szCs w:val="22"/>
        </w:rPr>
        <w:t>para realização dos serviços citados</w:t>
      </w:r>
      <w:r>
        <w:rPr>
          <w:rFonts w:cs="Arial" w:ascii="Arial" w:hAnsi="Arial"/>
          <w:color w:val="000000"/>
          <w:sz w:val="22"/>
          <w:szCs w:val="22"/>
        </w:rPr>
        <w:t xml:space="preserve">, </w:t>
      </w:r>
      <w:r>
        <w:rPr>
          <w:rFonts w:cs="Arial" w:ascii="Arial" w:hAnsi="Arial"/>
          <w:sz w:val="22"/>
          <w:szCs w:val="22"/>
        </w:rPr>
        <w:t>podendo ser prorrogado na forma da Lei 8.666/93</w:t>
      </w:r>
      <w:r>
        <w:rPr>
          <w:rFonts w:cs="Arial" w:ascii="Arial" w:hAnsi="Arial"/>
          <w:color w:val="000000"/>
          <w:sz w:val="22"/>
          <w:szCs w:val="22"/>
        </w:rPr>
        <w:t>, mediante assinatura de termos aditivos, caso haja interesse do Município de Araçuaí-MG e havendo acordo entre as partes.</w:t>
      </w:r>
    </w:p>
    <w:p>
      <w:pPr>
        <w:pStyle w:val="Normal"/>
        <w:spacing w:lineRule="auto" w:line="360"/>
        <w:jc w:val="both"/>
        <w:rPr>
          <w:rFonts w:ascii="Arial" w:hAnsi="Arial" w:cs="Arial"/>
          <w:sz w:val="22"/>
          <w:szCs w:val="22"/>
        </w:rPr>
      </w:pPr>
      <w:r>
        <w:rPr>
          <w:rFonts w:cs="Arial" w:ascii="Arial" w:hAnsi="Arial"/>
          <w:sz w:val="22"/>
          <w:szCs w:val="22"/>
        </w:rPr>
        <w:t>5.2 - O</w:t>
      </w:r>
      <w:r>
        <w:rPr>
          <w:rFonts w:cs="Arial" w:ascii="Arial" w:hAnsi="Arial"/>
          <w:color w:val="000000"/>
          <w:sz w:val="22"/>
          <w:szCs w:val="22"/>
        </w:rPr>
        <w:t xml:space="preserve"> credenciamento poderá ocorrer a qualquer tempo, de qualquer interessado que preencha as condições mínimas exigidas no presente edital até o prazo final de sua validade;</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b/>
          <w:sz w:val="22"/>
          <w:szCs w:val="22"/>
        </w:rPr>
        <w:t xml:space="preserve">6 - DOTAÇÕES ORÇAMENTÁRIA </w:t>
      </w:r>
    </w:p>
    <w:p>
      <w:pPr>
        <w:pStyle w:val="Normal"/>
        <w:spacing w:lineRule="auto" w:line="360"/>
        <w:jc w:val="both"/>
        <w:rPr>
          <w:rFonts w:ascii="Arial" w:hAnsi="Arial" w:cs="Arial"/>
          <w:sz w:val="22"/>
          <w:szCs w:val="22"/>
        </w:rPr>
      </w:pPr>
      <w:r>
        <w:rPr>
          <w:rFonts w:cs="Arial" w:ascii="Arial" w:hAnsi="Arial"/>
          <w:sz w:val="22"/>
          <w:szCs w:val="22"/>
        </w:rPr>
        <w:t>5.1 - Para contratação do objeto desta licitação os recursos previstos correrão por conta da seguinte dotaç</w:t>
      </w:r>
      <w:r>
        <w:rPr>
          <w:rFonts w:cs="Arial" w:ascii="Arial" w:hAnsi="Arial"/>
          <w:sz w:val="22"/>
          <w:szCs w:val="22"/>
        </w:rPr>
        <w:t>ão</w:t>
      </w:r>
      <w:r>
        <w:rPr>
          <w:rFonts w:cs="Arial" w:ascii="Arial" w:hAnsi="Arial"/>
          <w:sz w:val="22"/>
          <w:szCs w:val="22"/>
        </w:rPr>
        <w:t xml:space="preserve"> orçamentária: </w:t>
      </w:r>
    </w:p>
    <w:p>
      <w:pPr>
        <w:pStyle w:val="Normal"/>
        <w:widowControl w:val="false"/>
        <w:spacing w:lineRule="auto" w:line="276"/>
        <w:ind w:hanging="0"/>
        <w:rPr>
          <w:rFonts w:ascii="Arial" w:hAnsi="Arial" w:eastAsia="Times New Roman" w:cs="Arial"/>
          <w:color w:val="auto"/>
          <w:kern w:val="0"/>
          <w:sz w:val="22"/>
          <w:szCs w:val="22"/>
          <w:lang w:val="pt-BR" w:eastAsia="zh-CN" w:bidi="ar-SA"/>
        </w:rPr>
      </w:pPr>
      <w:r>
        <w:rPr>
          <w:rFonts w:eastAsia="Times New Roman" w:cs="Arial" w:ascii="Arial" w:hAnsi="Arial"/>
          <w:color w:val="auto"/>
          <w:kern w:val="0"/>
          <w:sz w:val="22"/>
          <w:szCs w:val="22"/>
          <w:lang w:val="pt-BR" w:eastAsia="zh-CN" w:bidi="ar-SA"/>
        </w:rPr>
        <w:t>008.001.15.452.5511.3054.449051.000</w:t>
      </w:r>
      <w:r>
        <w:rPr>
          <w:rFonts w:eastAsia="Times New Roman" w:cs="Arial" w:ascii="Arial" w:hAnsi="Arial"/>
          <w:color w:val="auto"/>
          <w:kern w:val="0"/>
          <w:sz w:val="22"/>
          <w:szCs w:val="22"/>
          <w:lang w:val="pt-BR" w:eastAsia="zh-CN" w:bidi="ar-SA"/>
        </w:rPr>
        <w:t xml:space="preserve"> - Ficha </w:t>
      </w:r>
      <w:r>
        <w:rPr>
          <w:rFonts w:eastAsia="Times New Roman" w:cs="Arial" w:ascii="Arial" w:hAnsi="Arial"/>
          <w:color w:val="auto"/>
          <w:kern w:val="0"/>
          <w:sz w:val="22"/>
          <w:szCs w:val="22"/>
          <w:lang w:val="pt-BR" w:eastAsia="zh-CN" w:bidi="ar-SA"/>
        </w:rPr>
        <w:t>856</w:t>
      </w:r>
    </w:p>
    <w:p>
      <w:pPr>
        <w:pStyle w:val="Normal"/>
        <w:widowControl w:val="false"/>
        <w:spacing w:lineRule="auto" w:line="276"/>
        <w:ind w:hanging="0"/>
        <w:rPr>
          <w:rFonts w:ascii="Arial" w:hAnsi="Arial" w:eastAsia="Times New Roman" w:cs="Arial"/>
          <w:color w:val="auto"/>
          <w:kern w:val="0"/>
          <w:sz w:val="22"/>
          <w:szCs w:val="22"/>
          <w:shd w:fill="auto" w:val="clear"/>
          <w:lang w:val="pt-BR" w:eastAsia="zh-CN" w:bidi="ar-SA"/>
        </w:rPr>
      </w:pPr>
      <w:r>
        <w:rPr>
          <w:rFonts w:eastAsia="Times New Roman" w:cs="Arial" w:ascii="Arial" w:hAnsi="Arial"/>
          <w:color w:val="000000"/>
          <w:kern w:val="0"/>
          <w:sz w:val="22"/>
          <w:szCs w:val="22"/>
          <w:shd w:fill="auto" w:val="clear"/>
          <w:lang w:val="pt-BR" w:eastAsia="zh-CN" w:bidi="ar-SA"/>
        </w:rPr>
        <w:t xml:space="preserve">Fontes </w:t>
      </w:r>
      <w:r>
        <w:rPr>
          <w:rFonts w:eastAsia="Times New Roman" w:cs="Arial" w:ascii="Arial" w:hAnsi="Arial"/>
          <w:color w:val="000000"/>
          <w:kern w:val="0"/>
          <w:sz w:val="22"/>
          <w:szCs w:val="22"/>
          <w:shd w:fill="auto" w:val="clear"/>
          <w:lang w:val="pt-BR" w:eastAsia="zh-CN" w:bidi="ar-SA"/>
        </w:rPr>
        <w:t xml:space="preserve">1500, 1700, 1701, 1706 </w:t>
      </w:r>
      <w:r>
        <w:rPr>
          <w:rFonts w:eastAsia="Times New Roman" w:cs="Arial" w:ascii="Arial" w:hAnsi="Arial"/>
          <w:color w:val="000000"/>
          <w:kern w:val="0"/>
          <w:sz w:val="22"/>
          <w:szCs w:val="22"/>
          <w:shd w:fill="auto" w:val="clear"/>
          <w:lang w:val="pt-BR" w:eastAsia="zh-CN" w:bidi="ar-SA"/>
        </w:rPr>
        <w:t>e</w:t>
      </w:r>
      <w:r>
        <w:rPr>
          <w:rFonts w:eastAsia="Times New Roman" w:cs="Arial" w:ascii="Arial" w:hAnsi="Arial"/>
          <w:color w:val="000000"/>
          <w:kern w:val="0"/>
          <w:sz w:val="22"/>
          <w:szCs w:val="22"/>
          <w:shd w:fill="auto" w:val="clear"/>
          <w:lang w:val="pt-BR" w:eastAsia="zh-CN" w:bidi="ar-SA"/>
        </w:rPr>
        <w:t xml:space="preserve"> 1710-</w:t>
      </w:r>
      <w:r>
        <w:rPr>
          <w:rFonts w:eastAsia="Times New Roman" w:cs="Arial" w:ascii="Arial" w:hAnsi="Arial"/>
          <w:color w:val="000000"/>
          <w:kern w:val="0"/>
          <w:sz w:val="22"/>
          <w:szCs w:val="22"/>
          <w:shd w:fill="auto" w:val="clear"/>
          <w:lang w:val="pt-BR" w:eastAsia="zh-CN" w:bidi="ar-SA"/>
        </w:rPr>
        <w:t>1</w:t>
      </w:r>
      <w:r>
        <w:rPr>
          <w:rFonts w:eastAsia="Times New Roman" w:cs="Arial" w:ascii="Arial" w:hAnsi="Arial"/>
          <w:color w:val="000000"/>
          <w:kern w:val="0"/>
          <w:sz w:val="22"/>
          <w:szCs w:val="22"/>
          <w:shd w:fill="auto" w:val="clear"/>
          <w:lang w:val="pt-BR" w:eastAsia="zh-CN" w:bidi="ar-SA"/>
        </w:rPr>
        <w:t>0</w:t>
      </w:r>
      <w:r>
        <w:rPr>
          <w:rFonts w:eastAsia="Times New Roman" w:cs="Arial" w:ascii="Arial" w:hAnsi="Arial"/>
          <w:color w:val="000000"/>
          <w:kern w:val="0"/>
          <w:sz w:val="22"/>
          <w:szCs w:val="22"/>
          <w:shd w:fill="auto" w:val="clear"/>
          <w:lang w:val="pt-BR" w:eastAsia="zh-CN" w:bidi="ar-SA"/>
        </w:rPr>
        <w:t>00</w:t>
      </w:r>
    </w:p>
    <w:p>
      <w:pPr>
        <w:pStyle w:val="Normal"/>
        <w:spacing w:lineRule="auto" w:line="360"/>
        <w:jc w:val="both"/>
        <w:rPr>
          <w:rFonts w:ascii="Arial" w:hAnsi="Arial" w:cs="Arial"/>
          <w:sz w:val="16"/>
          <w:szCs w:val="22"/>
        </w:rPr>
      </w:pPr>
      <w:r>
        <w:rPr>
          <w:rFonts w:eastAsia="Arial" w:cs="Arial" w:ascii="Arial" w:hAnsi="Arial"/>
          <w:spacing w:val="20"/>
          <w:sz w:val="22"/>
          <w:szCs w:val="22"/>
        </w:rPr>
        <w:t xml:space="preserve"> </w:t>
      </w:r>
    </w:p>
    <w:p>
      <w:pPr>
        <w:pStyle w:val="Normal"/>
        <w:spacing w:lineRule="auto" w:line="360"/>
        <w:jc w:val="both"/>
        <w:rPr>
          <w:rFonts w:ascii="Arial" w:hAnsi="Arial" w:cs="Arial"/>
          <w:sz w:val="22"/>
          <w:szCs w:val="22"/>
        </w:rPr>
      </w:pPr>
      <w:r>
        <w:rPr>
          <w:rFonts w:cs="Arial" w:ascii="Arial" w:hAnsi="Arial"/>
          <w:b/>
          <w:sz w:val="22"/>
          <w:szCs w:val="22"/>
        </w:rPr>
        <w:t xml:space="preserve">7 – DA ASSINATURA DO TERMO DE CREDENCIAMENTO </w:t>
      </w:r>
    </w:p>
    <w:p>
      <w:pPr>
        <w:pStyle w:val="Normal"/>
        <w:spacing w:lineRule="auto" w:line="360"/>
        <w:jc w:val="both"/>
        <w:rPr>
          <w:rFonts w:ascii="Arial" w:hAnsi="Arial" w:cs="Arial"/>
          <w:sz w:val="22"/>
          <w:szCs w:val="22"/>
        </w:rPr>
      </w:pPr>
      <w:r>
        <w:rPr>
          <w:rFonts w:cs="Arial" w:ascii="Arial" w:hAnsi="Arial"/>
          <w:sz w:val="22"/>
          <w:szCs w:val="22"/>
        </w:rPr>
        <w:t xml:space="preserve">Após o credenciamento a Administração, no prazo de até 05 (cinco) dias, convocará a(s) pessoa credenciada para assinar o termo de credenciamento. </w:t>
      </w:r>
      <w:r>
        <w:br w:type="page"/>
      </w:r>
    </w:p>
    <w:p>
      <w:pPr>
        <w:pStyle w:val="Normal"/>
        <w:spacing w:lineRule="auto" w:line="360"/>
        <w:jc w:val="both"/>
        <w:rPr>
          <w:rFonts w:ascii="Arial" w:hAnsi="Arial" w:cs="Arial"/>
          <w:sz w:val="22"/>
          <w:szCs w:val="22"/>
        </w:rPr>
      </w:pPr>
      <w:r>
        <w:rPr>
          <w:rFonts w:cs="Arial" w:ascii="Arial" w:hAnsi="Arial"/>
          <w:b/>
          <w:sz w:val="22"/>
          <w:szCs w:val="22"/>
        </w:rPr>
        <w:t>8- DAS PENALIDADES:</w:t>
      </w:r>
    </w:p>
    <w:p>
      <w:pPr>
        <w:pStyle w:val="Normal"/>
        <w:spacing w:lineRule="auto" w:line="360"/>
        <w:jc w:val="both"/>
        <w:rPr>
          <w:rFonts w:ascii="Arial" w:hAnsi="Arial" w:cs="Arial"/>
          <w:sz w:val="22"/>
          <w:szCs w:val="22"/>
        </w:rPr>
      </w:pPr>
      <w:r>
        <w:rPr>
          <w:rFonts w:cs="Arial" w:ascii="Arial" w:hAnsi="Arial"/>
          <w:sz w:val="22"/>
          <w:szCs w:val="22"/>
        </w:rPr>
        <w:t>8.1 Pelo descumprimento total ou parcial das condições previstas neste edital, a Prefeitura Municipal de Araçuaí poderá aplicar à credenciada ou contratada as sanções previstas no art. 87, da Lei n.º 8.666/93, sem prejuízo da responsabilização civil e penal cabíveis, destacando-se:</w:t>
      </w:r>
    </w:p>
    <w:p>
      <w:pPr>
        <w:pStyle w:val="Normal"/>
        <w:spacing w:lineRule="auto" w:line="360"/>
        <w:jc w:val="both"/>
        <w:rPr>
          <w:rFonts w:ascii="Arial" w:hAnsi="Arial" w:cs="Arial"/>
          <w:sz w:val="22"/>
          <w:szCs w:val="22"/>
        </w:rPr>
      </w:pPr>
      <w:r>
        <w:rPr>
          <w:rFonts w:cs="Arial" w:ascii="Arial" w:hAnsi="Arial"/>
          <w:sz w:val="22"/>
          <w:szCs w:val="22"/>
        </w:rPr>
        <w:t>a) advertência;</w:t>
      </w:r>
    </w:p>
    <w:p>
      <w:pPr>
        <w:pStyle w:val="Normal"/>
        <w:spacing w:lineRule="auto" w:line="360"/>
        <w:jc w:val="both"/>
        <w:rPr>
          <w:rFonts w:ascii="Arial" w:hAnsi="Arial" w:cs="Arial"/>
          <w:sz w:val="22"/>
          <w:szCs w:val="22"/>
        </w:rPr>
      </w:pPr>
      <w:r>
        <w:rPr>
          <w:rFonts w:cs="Arial" w:ascii="Arial" w:hAnsi="Arial"/>
          <w:sz w:val="22"/>
          <w:szCs w:val="22"/>
        </w:rPr>
        <w:t>b) multa de 10% por descumprimento de clausula do termo de credenciamento;</w:t>
      </w:r>
    </w:p>
    <w:p>
      <w:pPr>
        <w:pStyle w:val="Normal"/>
        <w:spacing w:lineRule="auto" w:line="360"/>
        <w:jc w:val="both"/>
        <w:rPr>
          <w:rFonts w:ascii="Arial" w:hAnsi="Arial" w:cs="Arial"/>
          <w:sz w:val="22"/>
          <w:szCs w:val="22"/>
        </w:rPr>
      </w:pPr>
      <w:r>
        <w:rPr>
          <w:rFonts w:cs="Arial" w:ascii="Arial" w:hAnsi="Arial"/>
          <w:sz w:val="22"/>
          <w:szCs w:val="22"/>
        </w:rPr>
        <w:t>c)multa de 5% por recusa em assinar o termo de credenciamento;</w:t>
      </w:r>
    </w:p>
    <w:p>
      <w:pPr>
        <w:pStyle w:val="Normal"/>
        <w:spacing w:lineRule="auto" w:line="360"/>
        <w:jc w:val="both"/>
        <w:rPr>
          <w:rFonts w:ascii="Arial" w:hAnsi="Arial" w:cs="Arial"/>
          <w:sz w:val="22"/>
          <w:szCs w:val="22"/>
        </w:rPr>
      </w:pPr>
      <w:r>
        <w:rPr>
          <w:rFonts w:cs="Arial" w:ascii="Arial" w:hAnsi="Arial"/>
          <w:sz w:val="22"/>
          <w:szCs w:val="22"/>
        </w:rPr>
        <w:t>d) suspensão do direito de licitar e contratar com o Município de Araçuaí por até 2 (dois) anos;</w:t>
      </w:r>
    </w:p>
    <w:p>
      <w:pPr>
        <w:pStyle w:val="Normal"/>
        <w:spacing w:lineRule="auto" w:line="360"/>
        <w:jc w:val="both"/>
        <w:rPr>
          <w:rFonts w:ascii="Arial" w:hAnsi="Arial" w:cs="Arial"/>
          <w:sz w:val="22"/>
          <w:szCs w:val="22"/>
        </w:rPr>
      </w:pPr>
      <w:r>
        <w:rPr>
          <w:rFonts w:cs="Arial" w:ascii="Arial" w:hAnsi="Arial"/>
          <w:sz w:val="22"/>
          <w:szCs w:val="22"/>
        </w:rPr>
        <w:t>e) declaração de inidoneidade.</w:t>
      </w:r>
    </w:p>
    <w:p>
      <w:pPr>
        <w:pStyle w:val="Normal"/>
        <w:spacing w:lineRule="auto" w:line="360"/>
        <w:jc w:val="both"/>
        <w:rPr>
          <w:rFonts w:ascii="Arial" w:hAnsi="Arial" w:cs="Arial"/>
          <w:sz w:val="14"/>
          <w:szCs w:val="22"/>
        </w:rPr>
      </w:pPr>
      <w:r>
        <w:rPr>
          <w:rFonts w:cs="Arial" w:ascii="Arial" w:hAnsi="Arial"/>
          <w:sz w:val="14"/>
          <w:szCs w:val="22"/>
        </w:rPr>
      </w:r>
    </w:p>
    <w:p>
      <w:pPr>
        <w:pStyle w:val="Normal"/>
        <w:spacing w:lineRule="auto" w:line="360"/>
        <w:jc w:val="both"/>
        <w:rPr>
          <w:rFonts w:ascii="Arial" w:hAnsi="Arial" w:cs="Arial"/>
          <w:sz w:val="22"/>
          <w:szCs w:val="22"/>
        </w:rPr>
      </w:pPr>
      <w:r>
        <w:rPr>
          <w:rFonts w:cs="Arial" w:ascii="Arial" w:hAnsi="Arial"/>
          <w:b/>
          <w:sz w:val="22"/>
          <w:szCs w:val="22"/>
        </w:rPr>
        <w:t>9 DA RESCISÃO</w:t>
      </w:r>
    </w:p>
    <w:p>
      <w:pPr>
        <w:pStyle w:val="Normal"/>
        <w:spacing w:lineRule="auto" w:line="360"/>
        <w:jc w:val="both"/>
        <w:rPr>
          <w:rFonts w:ascii="Arial" w:hAnsi="Arial" w:cs="Arial"/>
          <w:sz w:val="22"/>
          <w:szCs w:val="22"/>
        </w:rPr>
      </w:pPr>
      <w:r>
        <w:rPr>
          <w:rFonts w:cs="Arial" w:ascii="Arial" w:hAnsi="Arial"/>
          <w:sz w:val="22"/>
          <w:szCs w:val="22"/>
        </w:rPr>
        <w:t>9.1 Ensejará a rescisão do presente Termo de Credenciamento todos os casos enumerados nos arts. 77 a 79 da Lei nº 8.666/93.</w:t>
      </w:r>
    </w:p>
    <w:p>
      <w:pPr>
        <w:pStyle w:val="Normal"/>
        <w:spacing w:lineRule="auto" w:line="360"/>
        <w:jc w:val="both"/>
        <w:rPr>
          <w:rFonts w:ascii="Arial" w:hAnsi="Arial" w:cs="Arial"/>
          <w:sz w:val="22"/>
          <w:szCs w:val="22"/>
        </w:rPr>
      </w:pPr>
      <w:r>
        <w:rPr>
          <w:rFonts w:cs="Arial" w:ascii="Arial" w:hAnsi="Arial"/>
          <w:sz w:val="22"/>
          <w:szCs w:val="22"/>
        </w:rPr>
        <w:t>9.2 O credenciado poderá solicitar a rescisão contratual e descredenciamento, a qualquer tempo, mediante notificação encaminhada a Administração com antecedência mínima de 15 (quinze) dias.</w:t>
      </w:r>
    </w:p>
    <w:p>
      <w:pPr>
        <w:pStyle w:val="Normal"/>
        <w:spacing w:lineRule="auto" w:line="360"/>
        <w:jc w:val="both"/>
        <w:rPr>
          <w:rFonts w:ascii="Arial" w:hAnsi="Arial" w:cs="Arial"/>
          <w:sz w:val="12"/>
          <w:szCs w:val="22"/>
        </w:rPr>
      </w:pPr>
      <w:r>
        <w:rPr>
          <w:rFonts w:cs="Arial" w:ascii="Arial" w:hAnsi="Arial"/>
          <w:sz w:val="12"/>
          <w:szCs w:val="22"/>
        </w:rPr>
      </w:r>
    </w:p>
    <w:p>
      <w:pPr>
        <w:pStyle w:val="Normal"/>
        <w:spacing w:lineRule="auto" w:line="360"/>
        <w:jc w:val="both"/>
        <w:rPr>
          <w:rFonts w:ascii="Arial" w:hAnsi="Arial" w:cs="Arial"/>
          <w:sz w:val="22"/>
          <w:szCs w:val="22"/>
        </w:rPr>
      </w:pPr>
      <w:r>
        <w:rPr>
          <w:rFonts w:cs="Arial" w:ascii="Arial" w:hAnsi="Arial"/>
          <w:b/>
          <w:sz w:val="22"/>
          <w:szCs w:val="22"/>
        </w:rPr>
        <w:t>10 DO DESCREDENCIAMENTO</w:t>
      </w:r>
    </w:p>
    <w:p>
      <w:pPr>
        <w:pStyle w:val="Normal"/>
        <w:spacing w:lineRule="auto" w:line="360"/>
        <w:jc w:val="both"/>
        <w:rPr>
          <w:rFonts w:ascii="Arial" w:hAnsi="Arial" w:cs="Arial"/>
          <w:sz w:val="22"/>
          <w:szCs w:val="22"/>
        </w:rPr>
      </w:pPr>
      <w:r>
        <w:rPr>
          <w:rFonts w:cs="Arial" w:ascii="Arial" w:hAnsi="Arial"/>
          <w:sz w:val="22"/>
          <w:szCs w:val="22"/>
        </w:rPr>
        <w:t>10.1 Constatando a Administração Pública através do Gestor do Termo de Credenciamento que o credenciado não cumpre o mínimo de requisito técnico para execução adequada do serviço, realizará relatório para o seu descredenciamento.</w:t>
      </w:r>
    </w:p>
    <w:p>
      <w:pPr>
        <w:pStyle w:val="Normal"/>
        <w:spacing w:lineRule="auto" w:line="360"/>
        <w:jc w:val="both"/>
        <w:rPr>
          <w:rFonts w:ascii="Arial" w:hAnsi="Arial" w:cs="Arial"/>
          <w:sz w:val="22"/>
          <w:szCs w:val="22"/>
        </w:rPr>
      </w:pPr>
      <w:r>
        <w:rPr>
          <w:rFonts w:cs="Arial" w:ascii="Arial" w:hAnsi="Arial"/>
          <w:sz w:val="22"/>
          <w:szCs w:val="22"/>
        </w:rPr>
        <w:t>10.2 Antes de ocorrer descredenciamento, o credenciado será notificado a apresentar defesa no prazo máximo de 05 (dias).</w:t>
      </w:r>
    </w:p>
    <w:p>
      <w:pPr>
        <w:pStyle w:val="Normal"/>
        <w:spacing w:lineRule="auto" w:line="360"/>
        <w:jc w:val="both"/>
        <w:rPr>
          <w:rFonts w:ascii="Arial" w:hAnsi="Arial" w:cs="Arial"/>
          <w:sz w:val="22"/>
          <w:szCs w:val="22"/>
        </w:rPr>
      </w:pPr>
      <w:r>
        <w:rPr>
          <w:rFonts w:cs="Arial" w:ascii="Arial" w:hAnsi="Arial"/>
          <w:sz w:val="22"/>
          <w:szCs w:val="22"/>
        </w:rPr>
        <w:t>10.3 O credenciado que recusar em prestar o serviço que lhe for encaminhado, ou deixar de cumprir regras, condições, metas e parâmetros de qualidade fixada para a prestação dos serviços, será imediatamente excluído do rol dos credenciados.</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b/>
          <w:sz w:val="22"/>
          <w:szCs w:val="22"/>
        </w:rPr>
        <w:t xml:space="preserve">11 - DISPOSIÇÕES FINAIS: </w:t>
      </w:r>
    </w:p>
    <w:p>
      <w:pPr>
        <w:pStyle w:val="Normal"/>
        <w:spacing w:lineRule="auto" w:line="360"/>
        <w:jc w:val="both"/>
        <w:rPr>
          <w:rFonts w:ascii="Arial" w:hAnsi="Arial" w:cs="Arial"/>
          <w:sz w:val="22"/>
          <w:szCs w:val="22"/>
        </w:rPr>
      </w:pPr>
      <w:r>
        <w:rPr>
          <w:rFonts w:cs="Arial" w:ascii="Arial" w:hAnsi="Arial"/>
          <w:sz w:val="22"/>
          <w:szCs w:val="22"/>
        </w:rPr>
        <w:t xml:space="preserve">11.1 - Em nenhuma hipótese será concedido prazo diverso do fixado neste Edital, para o credenciamento. </w:t>
      </w:r>
    </w:p>
    <w:p>
      <w:pPr>
        <w:pStyle w:val="Normal"/>
        <w:spacing w:lineRule="auto" w:line="360"/>
        <w:jc w:val="both"/>
        <w:rPr>
          <w:rFonts w:ascii="Arial" w:hAnsi="Arial" w:cs="Arial"/>
          <w:sz w:val="22"/>
          <w:szCs w:val="22"/>
        </w:rPr>
      </w:pPr>
      <w:r>
        <w:rPr>
          <w:rFonts w:cs="Arial" w:ascii="Arial" w:hAnsi="Arial"/>
          <w:sz w:val="22"/>
          <w:szCs w:val="22"/>
        </w:rPr>
        <w:t>11.2 – O(A) credenciado(a) que se recusar a executar os serviços ora credenciados, sofrerá as penalidades previstas no Art. 87, II, da Lei nº 8.666/93 e alterações, ficando sujeita, ainda ao descredenciamento.</w:t>
      </w:r>
    </w:p>
    <w:p>
      <w:pPr>
        <w:pStyle w:val="Normal"/>
        <w:spacing w:lineRule="auto" w:line="360"/>
        <w:jc w:val="both"/>
        <w:rPr>
          <w:rFonts w:ascii="Arial" w:hAnsi="Arial" w:cs="Arial"/>
          <w:sz w:val="22"/>
          <w:szCs w:val="22"/>
        </w:rPr>
      </w:pPr>
      <w:r>
        <w:rPr>
          <w:rFonts w:cs="Arial" w:ascii="Arial" w:hAnsi="Arial"/>
          <w:sz w:val="22"/>
          <w:szCs w:val="22"/>
        </w:rPr>
        <w:t xml:space="preserve">11.3 - Ao Prefeito fica assegurado o direito de preservando interesse do Município, revogar ou anular o presente edital de chamamento público, justificando a razão de tal ato, dando ciência aos partícipes. </w:t>
      </w:r>
    </w:p>
    <w:p>
      <w:pPr>
        <w:pStyle w:val="Normal"/>
        <w:spacing w:lineRule="auto" w:line="360"/>
        <w:jc w:val="both"/>
        <w:rPr>
          <w:rFonts w:ascii="Arial" w:hAnsi="Arial" w:cs="Arial"/>
          <w:sz w:val="22"/>
          <w:szCs w:val="22"/>
        </w:rPr>
      </w:pPr>
      <w:r>
        <w:rPr>
          <w:rFonts w:cs="Arial" w:ascii="Arial" w:hAnsi="Arial"/>
          <w:sz w:val="22"/>
          <w:szCs w:val="22"/>
          <w:lang w:val="pt-PT"/>
        </w:rPr>
        <w:t>11.3.1 A administração deverá anular, de ofício ou por provocação, o presente Credenciamento, no todo ou em parte, sempre que ocorrer ilegalidade, na forma da Lei.</w:t>
      </w:r>
    </w:p>
    <w:p>
      <w:pPr>
        <w:pStyle w:val="Normal"/>
        <w:spacing w:lineRule="auto" w:line="360"/>
        <w:jc w:val="both"/>
        <w:rPr>
          <w:rFonts w:ascii="Arial" w:hAnsi="Arial" w:cs="Arial"/>
          <w:sz w:val="22"/>
          <w:szCs w:val="22"/>
        </w:rPr>
      </w:pPr>
      <w:r>
        <w:rPr>
          <w:rFonts w:cs="Arial" w:ascii="Arial" w:hAnsi="Arial"/>
          <w:sz w:val="22"/>
          <w:szCs w:val="22"/>
        </w:rPr>
        <w:t xml:space="preserve">11.4 </w:t>
      </w:r>
      <w:r>
        <w:rPr>
          <w:rFonts w:cs="Arial" w:ascii="Arial" w:hAnsi="Arial"/>
          <w:sz w:val="22"/>
          <w:szCs w:val="22"/>
          <w:lang w:val="pt-PT"/>
        </w:rPr>
        <w:t>É facultado à Comissão ou à Autoridade Superior, em qualquer fase do julgamento, promover diligência destinada a esclarecer ou complementar a instrução do processo, bem como solicitar a órgãos competentes.</w:t>
      </w:r>
    </w:p>
    <w:p>
      <w:pPr>
        <w:pStyle w:val="Normal"/>
        <w:spacing w:lineRule="auto" w:line="360"/>
        <w:jc w:val="both"/>
        <w:rPr>
          <w:rFonts w:ascii="Arial" w:hAnsi="Arial" w:cs="Arial"/>
          <w:sz w:val="22"/>
          <w:szCs w:val="22"/>
        </w:rPr>
      </w:pPr>
      <w:r>
        <w:rPr>
          <w:rFonts w:cs="Arial" w:ascii="Arial" w:hAnsi="Arial"/>
          <w:sz w:val="22"/>
          <w:szCs w:val="22"/>
          <w:lang w:val="pt-PT"/>
        </w:rPr>
        <w:t>11.5 É vedado ao Contratado subcontratar total ou parcialmente o objeto deste processo.</w:t>
      </w:r>
    </w:p>
    <w:p>
      <w:pPr>
        <w:pStyle w:val="Normal"/>
        <w:spacing w:lineRule="auto" w:line="360"/>
        <w:jc w:val="both"/>
        <w:rPr>
          <w:rFonts w:ascii="Arial" w:hAnsi="Arial" w:cs="Arial"/>
          <w:sz w:val="22"/>
          <w:szCs w:val="22"/>
        </w:rPr>
      </w:pPr>
      <w:r>
        <w:rPr>
          <w:rFonts w:cs="Arial" w:ascii="Arial" w:hAnsi="Arial"/>
          <w:sz w:val="22"/>
          <w:szCs w:val="22"/>
        </w:rPr>
        <w:t xml:space="preserve">11.6 – Fazem parte integrante deste Edital: </w:t>
      </w:r>
    </w:p>
    <w:p>
      <w:pPr>
        <w:pStyle w:val="Normal"/>
        <w:spacing w:lineRule="auto" w:line="360"/>
        <w:ind w:left="550" w:hanging="0"/>
        <w:jc w:val="both"/>
        <w:rPr>
          <w:rFonts w:ascii="Arial" w:hAnsi="Arial" w:cs="Arial"/>
          <w:sz w:val="22"/>
          <w:szCs w:val="22"/>
        </w:rPr>
      </w:pPr>
      <w:r>
        <w:rPr>
          <w:rFonts w:cs="Arial" w:ascii="Arial" w:hAnsi="Arial"/>
          <w:sz w:val="22"/>
          <w:szCs w:val="22"/>
        </w:rPr>
        <w:t>-Anexo I – Projeto Básico.</w:t>
      </w:r>
    </w:p>
    <w:p>
      <w:pPr>
        <w:pStyle w:val="Normal"/>
        <w:spacing w:lineRule="auto" w:line="360"/>
        <w:ind w:left="550" w:hanging="0"/>
        <w:jc w:val="both"/>
        <w:rPr>
          <w:rFonts w:ascii="Arial" w:hAnsi="Arial" w:cs="Arial"/>
          <w:sz w:val="22"/>
          <w:szCs w:val="22"/>
        </w:rPr>
      </w:pPr>
      <w:r>
        <w:rPr>
          <w:rFonts w:cs="Arial" w:ascii="Arial" w:hAnsi="Arial"/>
          <w:sz w:val="22"/>
          <w:szCs w:val="22"/>
        </w:rPr>
        <w:t>-Anexo II - Modelo de Declaração de Idoneidade.</w:t>
      </w:r>
    </w:p>
    <w:p>
      <w:pPr>
        <w:pStyle w:val="Corpodotexto"/>
        <w:spacing w:lineRule="auto" w:line="360"/>
        <w:ind w:left="550" w:hanging="0"/>
        <w:rPr>
          <w:rFonts w:ascii="Arial" w:hAnsi="Arial" w:cs="Arial"/>
          <w:sz w:val="22"/>
          <w:szCs w:val="22"/>
        </w:rPr>
      </w:pPr>
      <w:r>
        <w:rPr>
          <w:rFonts w:cs="Arial" w:ascii="Arial" w:hAnsi="Arial"/>
          <w:sz w:val="22"/>
          <w:szCs w:val="22"/>
        </w:rPr>
        <w:t xml:space="preserve">-Anexo III - Modelo de Declaração (cumprimento ao artigo 7º. inciso XXXIII da CF). </w:t>
      </w:r>
    </w:p>
    <w:p>
      <w:pPr>
        <w:pStyle w:val="Normal"/>
        <w:spacing w:lineRule="auto" w:line="360"/>
        <w:ind w:left="550" w:hanging="0"/>
        <w:jc w:val="both"/>
        <w:rPr>
          <w:rFonts w:ascii="Arial" w:hAnsi="Arial" w:cs="Arial"/>
          <w:sz w:val="22"/>
          <w:szCs w:val="22"/>
        </w:rPr>
      </w:pPr>
      <w:r>
        <w:rPr>
          <w:rFonts w:cs="Arial" w:ascii="Arial" w:hAnsi="Arial"/>
          <w:sz w:val="22"/>
          <w:szCs w:val="22"/>
        </w:rPr>
        <w:t xml:space="preserve">-Anexo IV – Declaração de que concorda na prestação dos serviços. </w:t>
      </w:r>
    </w:p>
    <w:p>
      <w:pPr>
        <w:pStyle w:val="Normal"/>
        <w:spacing w:lineRule="auto" w:line="360"/>
        <w:ind w:left="550" w:hanging="0"/>
        <w:jc w:val="both"/>
        <w:rPr>
          <w:rFonts w:ascii="Arial" w:hAnsi="Arial" w:cs="Arial"/>
          <w:sz w:val="22"/>
          <w:szCs w:val="22"/>
        </w:rPr>
      </w:pPr>
      <w:r>
        <w:rPr>
          <w:rFonts w:cs="Arial" w:ascii="Arial" w:hAnsi="Arial"/>
          <w:sz w:val="22"/>
          <w:szCs w:val="22"/>
        </w:rPr>
        <w:t xml:space="preserve">-Anexo V – Minuta de Termo de Credenciamento. </w:t>
      </w:r>
    </w:p>
    <w:p>
      <w:pPr>
        <w:pStyle w:val="Normal"/>
        <w:spacing w:lineRule="auto" w:line="360"/>
        <w:jc w:val="both"/>
        <w:rPr>
          <w:rFonts w:ascii="Arial" w:hAnsi="Arial" w:cs="Arial"/>
          <w:sz w:val="22"/>
          <w:szCs w:val="22"/>
        </w:rPr>
      </w:pPr>
      <w:r>
        <w:rPr>
          <w:rFonts w:cs="Arial" w:ascii="Arial" w:hAnsi="Arial"/>
          <w:sz w:val="22"/>
          <w:szCs w:val="22"/>
        </w:rPr>
        <w:t xml:space="preserve">11.7 - O processo licitatório, os termos do Termo de Credenciamento e o Edital de Chamamento Público, contendo todas as informações encontra-se à disposição dos interessados de segunda a sexta-feira, das 14:00 às 17:30 hrs, através do telefone (33) 3731-8530, ou pessoalmente na Praça Rui Barbosa, 26 – Centro junto ao Departamento de Compras da Prefeitura de Araçuaí. </w:t>
      </w:r>
    </w:p>
    <w:p>
      <w:pPr>
        <w:pStyle w:val="Normal"/>
        <w:spacing w:lineRule="auto" w:line="360"/>
        <w:ind w:left="4640" w:firstLine="316"/>
        <w:jc w:val="both"/>
        <w:rPr>
          <w:rFonts w:ascii="Arial" w:hAnsi="Arial" w:cs="Arial"/>
          <w:sz w:val="22"/>
          <w:szCs w:val="22"/>
        </w:rPr>
      </w:pPr>
      <w:r>
        <w:rPr>
          <w:rFonts w:cs="Arial" w:ascii="Arial" w:hAnsi="Arial"/>
          <w:sz w:val="22"/>
          <w:szCs w:val="22"/>
        </w:rPr>
      </w:r>
    </w:p>
    <w:p>
      <w:pPr>
        <w:pStyle w:val="Normal"/>
        <w:spacing w:lineRule="auto" w:line="360"/>
        <w:jc w:val="right"/>
        <w:rPr>
          <w:highlight w:val="none"/>
          <w:shd w:fill="auto" w:val="clear"/>
        </w:rPr>
      </w:pPr>
      <w:r>
        <w:rPr>
          <w:rFonts w:cs="Arial" w:ascii="Arial" w:hAnsi="Arial"/>
          <w:sz w:val="22"/>
          <w:szCs w:val="22"/>
          <w:shd w:fill="auto" w:val="clear"/>
        </w:rPr>
        <w:t>Araçuaí MG, 04 de outubro de 2023.</w:t>
      </w:r>
    </w:p>
    <w:p>
      <w:pPr>
        <w:pStyle w:val="Normal"/>
        <w:spacing w:lineRule="auto" w:line="360"/>
        <w:ind w:left="4640" w:firstLine="316"/>
        <w:jc w:val="center"/>
        <w:rPr>
          <w:rFonts w:ascii="Arial" w:hAnsi="Arial" w:cs="Arial"/>
          <w:sz w:val="22"/>
          <w:szCs w:val="22"/>
        </w:rPr>
      </w:pPr>
      <w:r>
        <w:rPr>
          <w:rFonts w:cs="Arial" w:ascii="Arial" w:hAnsi="Arial"/>
          <w:sz w:val="22"/>
          <w:szCs w:val="22"/>
        </w:rPr>
      </w:r>
    </w:p>
    <w:p>
      <w:pPr>
        <w:pStyle w:val="Normal"/>
        <w:spacing w:lineRule="auto" w:line="360"/>
        <w:ind w:left="4640" w:firstLine="316"/>
        <w:jc w:val="center"/>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t>_______________________________________</w:t>
      </w:r>
    </w:p>
    <w:p>
      <w:pPr>
        <w:pStyle w:val="Normal"/>
        <w:spacing w:lineRule="auto" w:line="360"/>
        <w:jc w:val="center"/>
        <w:rPr>
          <w:rFonts w:ascii="Arial" w:hAnsi="Arial" w:cs="Arial"/>
          <w:b/>
          <w:b/>
          <w:sz w:val="22"/>
          <w:szCs w:val="22"/>
        </w:rPr>
      </w:pPr>
      <w:r>
        <w:rPr>
          <w:rFonts w:cs="Arial" w:ascii="Arial" w:hAnsi="Arial"/>
          <w:b/>
          <w:sz w:val="22"/>
          <w:szCs w:val="22"/>
        </w:rPr>
        <w:t>Tacony Ramos Costa</w:t>
      </w:r>
    </w:p>
    <w:p>
      <w:pPr>
        <w:pStyle w:val="Normal"/>
        <w:spacing w:lineRule="auto" w:line="360"/>
        <w:jc w:val="center"/>
        <w:rPr>
          <w:rFonts w:ascii="Arial" w:hAnsi="Arial" w:cs="Arial"/>
          <w:b/>
          <w:b/>
          <w:sz w:val="22"/>
          <w:szCs w:val="22"/>
        </w:rPr>
      </w:pPr>
      <w:r>
        <w:rPr>
          <w:rFonts w:cs="Arial" w:ascii="Arial" w:hAnsi="Arial"/>
          <w:b/>
          <w:sz w:val="22"/>
          <w:szCs w:val="22"/>
        </w:rPr>
        <w:t>Presidente da CPL</w:t>
      </w:r>
      <w:r>
        <w:br w:type="page"/>
      </w:r>
    </w:p>
    <w:p>
      <w:pPr>
        <w:pStyle w:val="Normal"/>
        <w:pBdr>
          <w:top w:val="single" w:sz="4" w:space="1" w:color="000000"/>
          <w:left w:val="single" w:sz="4" w:space="4" w:color="000000"/>
          <w:bottom w:val="single" w:sz="4" w:space="1" w:color="000000"/>
          <w:right w:val="single" w:sz="4" w:space="4" w:color="000000"/>
        </w:pBdr>
        <w:shd w:val="clear" w:color="auto" w:fill="BFBFBF" w:themeFill="background1" w:themeFillShade="bf"/>
        <w:spacing w:lineRule="auto" w:line="360"/>
        <w:jc w:val="center"/>
        <w:rPr>
          <w:rFonts w:ascii="Arial" w:hAnsi="Arial" w:cs="Arial"/>
          <w:szCs w:val="22"/>
        </w:rPr>
      </w:pPr>
      <w:r>
        <w:rPr>
          <w:rFonts w:cs="Arial" w:ascii="Arial" w:hAnsi="Arial"/>
          <w:b/>
          <w:szCs w:val="22"/>
        </w:rPr>
        <w:t xml:space="preserve">ANEXO I - PROJETO BÁSICO </w:t>
      </w:r>
    </w:p>
    <w:p>
      <w:pPr>
        <w:pStyle w:val="Normal"/>
        <w:spacing w:lineRule="auto" w:line="360"/>
        <w:jc w:val="both"/>
        <w:rPr>
          <w:rFonts w:ascii="Arial" w:hAnsi="Arial" w:cs="Arial"/>
          <w:b/>
          <w:b/>
          <w:bCs/>
          <w:color w:val="1D1B11"/>
          <w:sz w:val="22"/>
          <w:szCs w:val="22"/>
        </w:rPr>
      </w:pPr>
      <w:r>
        <w:rPr>
          <w:rFonts w:cs="Arial" w:ascii="Arial" w:hAnsi="Arial"/>
          <w:b/>
          <w:bCs/>
          <w:color w:val="1D1B11"/>
          <w:sz w:val="22"/>
          <w:szCs w:val="22"/>
        </w:rPr>
      </w:r>
    </w:p>
    <w:p>
      <w:pPr>
        <w:pStyle w:val="Normal"/>
        <w:spacing w:lineRule="auto" w:line="360"/>
        <w:jc w:val="both"/>
        <w:rPr>
          <w:rFonts w:ascii="Arial" w:hAnsi="Arial" w:cs="Arial"/>
          <w:color w:val="1D1B11"/>
          <w:sz w:val="22"/>
          <w:szCs w:val="22"/>
        </w:rPr>
      </w:pPr>
      <w:r>
        <w:rPr>
          <w:rFonts w:cs="Arial" w:ascii="Arial" w:hAnsi="Arial"/>
          <w:b/>
          <w:bCs/>
          <w:color w:val="1D1B11"/>
          <w:sz w:val="22"/>
          <w:szCs w:val="22"/>
        </w:rPr>
        <w:t>1. DO OBJETO</w:t>
      </w:r>
    </w:p>
    <w:p>
      <w:pPr>
        <w:pStyle w:val="Normal"/>
        <w:spacing w:lineRule="auto" w:line="360"/>
        <w:jc w:val="both"/>
        <w:rPr>
          <w:rFonts w:ascii="Arial" w:hAnsi="Arial" w:cs="Arial"/>
          <w:color w:val="1D1B11"/>
        </w:rPr>
      </w:pPr>
      <w:r>
        <w:rPr>
          <w:rFonts w:cs="Arial" w:ascii="Arial" w:hAnsi="Arial"/>
          <w:color w:val="1D1B11"/>
          <w:sz w:val="22"/>
          <w:szCs w:val="22"/>
        </w:rPr>
        <w:t>1.1. O presente procedimento tem por objeto o credenciamento de Microempreendedores Individuais, prestadores de serviço de reformas, reparos e construções, instalações e manutenções elétricas, calçamento com  bloquetes e pedras poliédrica.</w:t>
      </w:r>
    </w:p>
    <w:p>
      <w:pPr>
        <w:pStyle w:val="Normal"/>
        <w:spacing w:lineRule="auto" w:line="360"/>
        <w:jc w:val="both"/>
        <w:rPr>
          <w:rFonts w:ascii="Arial" w:hAnsi="Arial" w:cs="Arial"/>
          <w:color w:val="1D1B11"/>
          <w:sz w:val="18"/>
        </w:rPr>
      </w:pPr>
      <w:r>
        <w:rPr>
          <w:rFonts w:cs="Arial" w:ascii="Arial" w:hAnsi="Arial"/>
          <w:color w:val="1D1B11"/>
          <w:sz w:val="18"/>
        </w:rPr>
      </w:r>
    </w:p>
    <w:p>
      <w:pPr>
        <w:pStyle w:val="Normal"/>
        <w:spacing w:lineRule="auto" w:line="360"/>
        <w:jc w:val="both"/>
        <w:rPr>
          <w:rFonts w:ascii="Arial" w:hAnsi="Arial" w:cs="Arial"/>
          <w:color w:val="1D1B11"/>
          <w:sz w:val="22"/>
          <w:szCs w:val="22"/>
        </w:rPr>
      </w:pPr>
      <w:r>
        <w:rPr>
          <w:rFonts w:cs="Arial" w:ascii="Arial" w:hAnsi="Arial"/>
          <w:b/>
          <w:bCs/>
          <w:color w:val="1D1B11"/>
          <w:sz w:val="22"/>
          <w:szCs w:val="22"/>
        </w:rPr>
        <w:t>2. DA JUSTIFICATIVA</w:t>
      </w:r>
    </w:p>
    <w:p>
      <w:pPr>
        <w:pStyle w:val="Normal"/>
        <w:spacing w:lineRule="auto" w:line="360"/>
        <w:jc w:val="both"/>
        <w:rPr>
          <w:rFonts w:ascii="Arial" w:hAnsi="Arial" w:cs="Arial"/>
          <w:color w:val="1D1B11"/>
          <w:sz w:val="22"/>
          <w:szCs w:val="22"/>
        </w:rPr>
      </w:pPr>
      <w:r>
        <w:rPr>
          <w:rFonts w:cs="Arial" w:ascii="Arial" w:hAnsi="Arial"/>
          <w:color w:val="1D1B11"/>
          <w:sz w:val="22"/>
          <w:szCs w:val="22"/>
        </w:rPr>
        <w:t>2.1. Justifica-se a presente licitação tendo-se em vista a intermitente necessidade de reparo dos bens públicos e a demanda por serviços em todas as instalações mantidas pela prefeitura municipal de Araçuaí, bem como a constantes necessidades de manutenção das vias públicas municipais;</w:t>
      </w:r>
    </w:p>
    <w:p>
      <w:pPr>
        <w:pStyle w:val="Normal"/>
        <w:spacing w:lineRule="auto" w:line="360"/>
        <w:jc w:val="both"/>
        <w:rPr>
          <w:rFonts w:ascii="Arial" w:hAnsi="Arial" w:cs="Arial"/>
          <w:color w:val="1D1B11"/>
          <w:sz w:val="22"/>
          <w:szCs w:val="22"/>
        </w:rPr>
      </w:pPr>
      <w:r>
        <w:rPr>
          <w:rFonts w:cs="Arial" w:ascii="Arial" w:hAnsi="Arial"/>
          <w:color w:val="1D1B11"/>
          <w:sz w:val="22"/>
          <w:szCs w:val="22"/>
        </w:rPr>
        <w:t xml:space="preserve">2.2. Observa-se também a demanda nacional por zeladoria pública, que em muitos casos consome grande parte da atuação do poder público; </w:t>
      </w:r>
    </w:p>
    <w:p>
      <w:pPr>
        <w:pStyle w:val="Normal"/>
        <w:spacing w:lineRule="auto" w:line="360"/>
        <w:jc w:val="both"/>
        <w:rPr>
          <w:rFonts w:ascii="Arial" w:hAnsi="Arial" w:cs="Arial"/>
          <w:color w:val="1D1B11"/>
          <w:sz w:val="22"/>
          <w:szCs w:val="22"/>
        </w:rPr>
      </w:pPr>
      <w:r>
        <w:rPr>
          <w:rFonts w:cs="Arial" w:ascii="Arial" w:hAnsi="Arial"/>
          <w:color w:val="1D1B11"/>
          <w:sz w:val="22"/>
          <w:szCs w:val="22"/>
        </w:rPr>
        <w:t>2.3. Por fim, busca-se com esta licitação, gerar emprego e renda para a população de Araçuaí, tendo em vista a grave crise financeira nacional e o grande número de desempregados no país.</w:t>
      </w:r>
    </w:p>
    <w:p>
      <w:pPr>
        <w:pStyle w:val="Normal"/>
        <w:spacing w:lineRule="auto" w:line="360"/>
        <w:jc w:val="both"/>
        <w:rPr>
          <w:rFonts w:ascii="Arial" w:hAnsi="Arial" w:cs="Arial"/>
          <w:color w:val="1D1B11"/>
          <w:sz w:val="18"/>
          <w:szCs w:val="22"/>
        </w:rPr>
      </w:pPr>
      <w:r>
        <w:rPr>
          <w:rFonts w:cs="Arial" w:ascii="Arial" w:hAnsi="Arial"/>
          <w:color w:val="1D1B11"/>
          <w:sz w:val="18"/>
          <w:szCs w:val="22"/>
        </w:rPr>
      </w:r>
    </w:p>
    <w:p>
      <w:pPr>
        <w:pStyle w:val="Normal"/>
        <w:spacing w:lineRule="auto" w:line="360"/>
        <w:jc w:val="both"/>
        <w:rPr>
          <w:rFonts w:ascii="Arial" w:hAnsi="Arial" w:cs="Arial"/>
          <w:color w:val="1D1B11"/>
          <w:sz w:val="22"/>
          <w:szCs w:val="22"/>
        </w:rPr>
      </w:pPr>
      <w:r>
        <w:rPr>
          <w:rFonts w:cs="Arial" w:ascii="Arial" w:hAnsi="Arial"/>
          <w:b/>
          <w:bCs/>
          <w:color w:val="1D1B11"/>
          <w:sz w:val="22"/>
          <w:szCs w:val="22"/>
        </w:rPr>
        <w:t>3. DOS SERVIÇOS</w:t>
      </w:r>
    </w:p>
    <w:p>
      <w:pPr>
        <w:pStyle w:val="Normal"/>
        <w:spacing w:lineRule="auto" w:line="360"/>
        <w:jc w:val="both"/>
        <w:rPr>
          <w:rFonts w:ascii="Arial" w:hAnsi="Arial" w:cs="Arial"/>
          <w:color w:val="1D1B11"/>
          <w:sz w:val="22"/>
          <w:szCs w:val="22"/>
        </w:rPr>
      </w:pPr>
      <w:r>
        <w:rPr>
          <w:rFonts w:cs="Arial" w:ascii="Arial" w:hAnsi="Arial"/>
          <w:color w:val="1D1B11"/>
          <w:sz w:val="22"/>
          <w:szCs w:val="22"/>
        </w:rPr>
        <w:t>3.1. Este Projeto Básico credenciará prestadores de serviços para as seguintes áreas:</w:t>
      </w:r>
    </w:p>
    <w:p>
      <w:pPr>
        <w:pStyle w:val="Normal"/>
        <w:spacing w:lineRule="auto" w:line="360"/>
        <w:jc w:val="both"/>
        <w:rPr>
          <w:rFonts w:ascii="Arial" w:hAnsi="Arial" w:cs="Arial"/>
          <w:color w:val="1D1B11"/>
          <w:sz w:val="22"/>
          <w:szCs w:val="22"/>
        </w:rPr>
      </w:pPr>
      <w:r>
        <w:rPr>
          <w:rFonts w:cs="Arial" w:ascii="Arial" w:hAnsi="Arial"/>
          <w:color w:val="1D1B11"/>
          <w:sz w:val="22"/>
          <w:szCs w:val="22"/>
        </w:rPr>
        <w:t xml:space="preserve">Local: Sede do Município e Distritos </w:t>
      </w:r>
    </w:p>
    <w:p>
      <w:pPr>
        <w:pStyle w:val="ListParagraph"/>
        <w:numPr>
          <w:ilvl w:val="0"/>
          <w:numId w:val="2"/>
        </w:numPr>
        <w:suppressAutoHyphens w:val="false"/>
        <w:spacing w:lineRule="auto" w:line="360"/>
        <w:jc w:val="both"/>
        <w:rPr>
          <w:rFonts w:ascii="Arial" w:hAnsi="Arial" w:cs="Arial"/>
          <w:color w:val="1D1B11"/>
          <w:sz w:val="22"/>
          <w:szCs w:val="22"/>
        </w:rPr>
      </w:pPr>
      <w:r>
        <w:rPr>
          <w:rFonts w:cs="Arial" w:ascii="Arial" w:hAnsi="Arial"/>
          <w:color w:val="1D1B11"/>
          <w:sz w:val="22"/>
          <w:szCs w:val="22"/>
        </w:rPr>
        <w:t>Pedreiro com ajudante;</w:t>
      </w:r>
    </w:p>
    <w:p>
      <w:pPr>
        <w:pStyle w:val="ListParagraph"/>
        <w:numPr>
          <w:ilvl w:val="0"/>
          <w:numId w:val="2"/>
        </w:numPr>
        <w:suppressAutoHyphens w:val="false"/>
        <w:spacing w:lineRule="auto" w:line="360"/>
        <w:jc w:val="both"/>
        <w:rPr>
          <w:rFonts w:ascii="Arial" w:hAnsi="Arial" w:cs="Arial"/>
          <w:color w:val="1D1B11"/>
          <w:sz w:val="22"/>
          <w:szCs w:val="22"/>
        </w:rPr>
      </w:pPr>
      <w:r>
        <w:rPr>
          <w:rFonts w:cs="Arial" w:ascii="Arial" w:hAnsi="Arial"/>
          <w:color w:val="1D1B11"/>
          <w:sz w:val="22"/>
          <w:szCs w:val="22"/>
        </w:rPr>
        <w:t>Pintor com ajudante;</w:t>
      </w:r>
    </w:p>
    <w:p>
      <w:pPr>
        <w:pStyle w:val="ListParagraph"/>
        <w:numPr>
          <w:ilvl w:val="0"/>
          <w:numId w:val="2"/>
        </w:numPr>
        <w:suppressAutoHyphens w:val="false"/>
        <w:spacing w:lineRule="auto" w:line="360"/>
        <w:jc w:val="both"/>
        <w:rPr>
          <w:rFonts w:ascii="Arial" w:hAnsi="Arial" w:cs="Arial"/>
          <w:color w:val="1D1B11"/>
          <w:sz w:val="22"/>
          <w:szCs w:val="22"/>
        </w:rPr>
      </w:pPr>
      <w:r>
        <w:rPr>
          <w:rFonts w:cs="Arial" w:ascii="Arial" w:hAnsi="Arial"/>
          <w:color w:val="1D1B11"/>
          <w:sz w:val="22"/>
          <w:szCs w:val="22"/>
        </w:rPr>
        <w:t>Calceteiro com ajudante;</w:t>
      </w:r>
    </w:p>
    <w:p>
      <w:pPr>
        <w:pStyle w:val="ListParagraph"/>
        <w:numPr>
          <w:ilvl w:val="0"/>
          <w:numId w:val="2"/>
        </w:numPr>
        <w:suppressAutoHyphens w:val="false"/>
        <w:spacing w:lineRule="auto" w:line="360"/>
        <w:jc w:val="both"/>
        <w:rPr>
          <w:rFonts w:ascii="Arial" w:hAnsi="Arial" w:cs="Arial"/>
          <w:color w:val="1D1B11"/>
          <w:sz w:val="22"/>
          <w:szCs w:val="22"/>
        </w:rPr>
      </w:pPr>
      <w:r>
        <w:rPr>
          <w:rFonts w:cs="Arial" w:ascii="Arial" w:hAnsi="Arial"/>
          <w:color w:val="1D1B11"/>
          <w:sz w:val="22"/>
          <w:szCs w:val="22"/>
        </w:rPr>
        <w:t>Eletricista com ajudante</w:t>
      </w:r>
    </w:p>
    <w:p>
      <w:pPr>
        <w:pStyle w:val="Normal"/>
        <w:spacing w:lineRule="auto" w:line="360"/>
        <w:jc w:val="both"/>
        <w:rPr>
          <w:rFonts w:ascii="Arial" w:hAnsi="Arial" w:cs="Arial"/>
          <w:color w:val="1D1B11"/>
          <w:sz w:val="18"/>
          <w:szCs w:val="22"/>
        </w:rPr>
      </w:pPr>
      <w:r>
        <w:rPr>
          <w:rFonts w:cs="Arial" w:ascii="Arial" w:hAnsi="Arial"/>
          <w:color w:val="1D1B11"/>
          <w:sz w:val="18"/>
          <w:szCs w:val="22"/>
        </w:rPr>
      </w:r>
    </w:p>
    <w:p>
      <w:pPr>
        <w:pStyle w:val="Normal"/>
        <w:spacing w:lineRule="auto" w:line="360"/>
        <w:rPr>
          <w:rFonts w:ascii="Arial" w:hAnsi="Arial" w:cs="Arial"/>
          <w:color w:val="1D1B11"/>
          <w:sz w:val="22"/>
          <w:szCs w:val="22"/>
        </w:rPr>
      </w:pPr>
      <w:r>
        <w:rPr>
          <w:rFonts w:cs="Arial" w:ascii="Arial" w:hAnsi="Arial"/>
          <w:b/>
          <w:bCs/>
          <w:color w:val="1D1B11"/>
          <w:sz w:val="22"/>
          <w:szCs w:val="22"/>
        </w:rPr>
        <w:t>4. DO VALOR</w:t>
      </w:r>
    </w:p>
    <w:p>
      <w:pPr>
        <w:pStyle w:val="Normal"/>
        <w:spacing w:lineRule="auto" w:line="360"/>
        <w:rPr>
          <w:rFonts w:ascii="Arial" w:hAnsi="Arial" w:cs="Arial"/>
          <w:color w:val="1D1B11"/>
          <w:sz w:val="22"/>
          <w:szCs w:val="22"/>
        </w:rPr>
      </w:pPr>
      <w:r>
        <w:rPr>
          <w:rFonts w:cs="Arial" w:ascii="Arial" w:hAnsi="Arial"/>
          <w:color w:val="1D1B11"/>
          <w:sz w:val="22"/>
          <w:szCs w:val="22"/>
        </w:rPr>
        <w:t>4.1. O valor do serviço fora fixado pela Administração Municipal, unilateralmente, sem que o CONTRATADO possa pleitear qualquer acréscimo, seja a que título for;</w:t>
      </w:r>
    </w:p>
    <w:p>
      <w:pPr>
        <w:pStyle w:val="Normal"/>
        <w:spacing w:lineRule="auto" w:line="360"/>
        <w:rPr>
          <w:rFonts w:ascii="Arial" w:hAnsi="Arial" w:cs="Arial"/>
          <w:color w:val="1D1B11"/>
          <w:sz w:val="22"/>
          <w:szCs w:val="22"/>
        </w:rPr>
      </w:pPr>
      <w:r>
        <w:rPr>
          <w:rFonts w:cs="Arial" w:ascii="Arial" w:hAnsi="Arial"/>
          <w:color w:val="1D1B11"/>
          <w:sz w:val="22"/>
          <w:szCs w:val="22"/>
        </w:rPr>
        <w:t>4.2. No presente credenciamento o valor pago conforme a tabela abaixo:</w:t>
      </w:r>
    </w:p>
    <w:tbl>
      <w:tblPr>
        <w:tblStyle w:val="TableNormal"/>
        <w:tblW w:w="10155" w:type="dxa"/>
        <w:jc w:val="left"/>
        <w:tblInd w:w="5" w:type="dxa"/>
        <w:tblLayout w:type="fixed"/>
        <w:tblCellMar>
          <w:top w:w="0" w:type="dxa"/>
          <w:left w:w="5" w:type="dxa"/>
          <w:bottom w:w="0" w:type="dxa"/>
          <w:right w:w="5" w:type="dxa"/>
        </w:tblCellMar>
        <w:tblLook w:firstRow="1" w:noVBand="0" w:lastRow="1" w:firstColumn="1" w:lastColumn="1" w:noHBand="0" w:val="01e0"/>
      </w:tblPr>
      <w:tblGrid>
        <w:gridCol w:w="735"/>
        <w:gridCol w:w="4771"/>
        <w:gridCol w:w="2548"/>
        <w:gridCol w:w="2100"/>
      </w:tblGrid>
      <w:tr>
        <w:trPr>
          <w:trHeight w:val="430" w:hRule="atLeast"/>
        </w:trPr>
        <w:tc>
          <w:tcPr>
            <w:tcW w:w="735"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widowControl w:val="false"/>
              <w:spacing w:lineRule="auto" w:line="360" w:before="0" w:after="0"/>
              <w:ind w:left="115" w:hanging="0"/>
              <w:jc w:val="center"/>
              <w:rPr>
                <w:rFonts w:ascii="Arial" w:hAnsi="Arial" w:eastAsia="Times New Roman" w:cs="Arial"/>
              </w:rPr>
            </w:pPr>
            <w:r>
              <w:rPr>
                <w:rFonts w:eastAsia="Times New Roman" w:cs="Arial" w:ascii="Arial" w:hAnsi="Arial"/>
                <w:b/>
                <w:color w:val="1D1B11"/>
                <w:kern w:val="0"/>
                <w:lang w:bidi="ar-SA"/>
              </w:rPr>
              <w:t>ITEM</w:t>
            </w:r>
          </w:p>
        </w:tc>
        <w:tc>
          <w:tcPr>
            <w:tcW w:w="4771"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widowControl w:val="false"/>
              <w:tabs>
                <w:tab w:val="clear" w:pos="708"/>
                <w:tab w:val="left" w:pos="2992" w:leader="none"/>
              </w:tabs>
              <w:spacing w:lineRule="auto" w:line="360" w:before="0" w:after="0"/>
              <w:ind w:left="114" w:right="237" w:hanging="0"/>
              <w:jc w:val="center"/>
              <w:rPr>
                <w:rFonts w:ascii="Arial" w:hAnsi="Arial" w:eastAsia="Times New Roman" w:cs="Arial"/>
              </w:rPr>
            </w:pPr>
            <w:r>
              <w:rPr>
                <w:rFonts w:eastAsia="Times New Roman" w:cs="Arial" w:ascii="Arial" w:hAnsi="Arial"/>
                <w:b/>
                <w:color w:val="1D1B11"/>
                <w:kern w:val="0"/>
                <w:lang w:bidi="ar-SA"/>
              </w:rPr>
              <w:t xml:space="preserve">DESCRIÇÃO </w:t>
            </w:r>
            <w:r>
              <w:rPr>
                <w:rFonts w:eastAsia="Times New Roman" w:cs="Arial" w:ascii="Arial" w:hAnsi="Arial"/>
                <w:b/>
                <w:color w:val="1D1B11"/>
                <w:spacing w:val="-3"/>
                <w:kern w:val="0"/>
                <w:lang w:bidi="ar-SA"/>
              </w:rPr>
              <w:t>DOS</w:t>
            </w:r>
            <w:r>
              <w:rPr>
                <w:rFonts w:eastAsia="Times New Roman" w:cs="Arial" w:ascii="Arial" w:hAnsi="Arial"/>
                <w:b/>
                <w:color w:val="1D1B11"/>
                <w:spacing w:val="-73"/>
                <w:kern w:val="0"/>
                <w:lang w:bidi="ar-SA"/>
              </w:rPr>
              <w:t xml:space="preserve">      </w:t>
            </w:r>
            <w:r>
              <w:rPr>
                <w:rFonts w:eastAsia="Times New Roman" w:cs="Arial" w:ascii="Arial" w:hAnsi="Arial"/>
                <w:b/>
                <w:color w:val="1D1B11"/>
                <w:kern w:val="0"/>
                <w:lang w:bidi="ar-SA"/>
              </w:rPr>
              <w:t>SERVIÇOS</w:t>
            </w:r>
          </w:p>
        </w:tc>
        <w:tc>
          <w:tcPr>
            <w:tcW w:w="2548"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widowControl w:val="false"/>
              <w:spacing w:lineRule="auto" w:line="360" w:before="0" w:after="0"/>
              <w:ind w:left="109" w:hanging="0"/>
              <w:jc w:val="center"/>
              <w:rPr>
                <w:rFonts w:ascii="Arial" w:hAnsi="Arial" w:eastAsia="Times New Roman" w:cs="Arial"/>
              </w:rPr>
            </w:pPr>
            <w:r>
              <w:rPr>
                <w:rFonts w:eastAsia="Times New Roman" w:cs="Arial" w:ascii="Arial" w:hAnsi="Arial"/>
                <w:b/>
                <w:color w:val="1D1B11"/>
                <w:kern w:val="0"/>
                <w:lang w:bidi="ar-SA"/>
              </w:rPr>
              <w:t>QUANT. / UND.</w:t>
            </w:r>
          </w:p>
          <w:p>
            <w:pPr>
              <w:pStyle w:val="TableParagraph"/>
              <w:widowControl w:val="false"/>
              <w:spacing w:lineRule="auto" w:line="360" w:before="0" w:after="0"/>
              <w:ind w:left="109" w:hanging="0"/>
              <w:jc w:val="center"/>
              <w:rPr>
                <w:rFonts w:ascii="Arial" w:hAnsi="Arial" w:eastAsia="Times New Roman" w:cs="Arial"/>
              </w:rPr>
            </w:pPr>
            <w:r>
              <w:rPr>
                <w:rFonts w:eastAsia="Times New Roman" w:cs="Arial" w:ascii="Arial" w:hAnsi="Arial"/>
                <w:b/>
                <w:color w:val="1D1B11"/>
                <w:kern w:val="0"/>
                <w:lang w:bidi="ar-SA"/>
              </w:rPr>
              <w:t>ESTIMADO</w:t>
            </w:r>
          </w:p>
        </w:tc>
        <w:tc>
          <w:tcPr>
            <w:tcW w:w="2100"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widowControl w:val="false"/>
              <w:spacing w:lineRule="auto" w:line="360" w:before="0" w:after="0"/>
              <w:ind w:left="112" w:hanging="0"/>
              <w:jc w:val="center"/>
              <w:rPr>
                <w:rFonts w:ascii="Arial" w:hAnsi="Arial" w:eastAsia="Times New Roman" w:cs="Arial"/>
              </w:rPr>
            </w:pPr>
            <w:r>
              <w:rPr>
                <w:rFonts w:eastAsia="Times New Roman" w:cs="Arial" w:ascii="Arial" w:hAnsi="Arial"/>
                <w:b/>
                <w:color w:val="1D1B11"/>
                <w:kern w:val="0"/>
                <w:lang w:bidi="ar-SA"/>
              </w:rPr>
              <w:t>VALOR</w:t>
            </w:r>
          </w:p>
          <w:p>
            <w:pPr>
              <w:pStyle w:val="TableParagraph"/>
              <w:widowControl w:val="false"/>
              <w:spacing w:lineRule="auto" w:line="360" w:before="0" w:after="0"/>
              <w:ind w:left="112" w:hanging="0"/>
              <w:jc w:val="center"/>
              <w:rPr>
                <w:rFonts w:ascii="Arial" w:hAnsi="Arial" w:eastAsia="Times New Roman" w:cs="Arial"/>
              </w:rPr>
            </w:pPr>
            <w:r>
              <w:rPr>
                <w:rFonts w:eastAsia="Times New Roman" w:cs="Arial" w:ascii="Arial" w:hAnsi="Arial"/>
                <w:b/>
                <w:color w:val="1D1B11"/>
                <w:kern w:val="0"/>
                <w:lang w:bidi="ar-SA"/>
              </w:rPr>
              <w:t>Unit</w:t>
            </w:r>
          </w:p>
        </w:tc>
      </w:tr>
      <w:tr>
        <w:trPr>
          <w:trHeight w:val="688" w:hRule="atLeast"/>
        </w:trPr>
        <w:tc>
          <w:tcPr>
            <w:tcW w:w="73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360" w:before="0" w:after="0"/>
              <w:ind w:left="14" w:hanging="0"/>
              <w:jc w:val="center"/>
              <w:rPr>
                <w:rFonts w:ascii="Arial" w:hAnsi="Arial" w:eastAsia="Times New Roman" w:cs="Arial"/>
              </w:rPr>
            </w:pPr>
            <w:r>
              <w:rPr>
                <w:rFonts w:eastAsia="Times New Roman" w:cs="Arial" w:ascii="Arial" w:hAnsi="Arial"/>
                <w:color w:val="1D1B11"/>
                <w:kern w:val="0"/>
                <w:lang w:bidi="ar-SA"/>
              </w:rPr>
              <w:t>01</w:t>
            </w:r>
          </w:p>
        </w:tc>
        <w:tc>
          <w:tcPr>
            <w:tcW w:w="47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4" w:hanging="0"/>
              <w:jc w:val="both"/>
              <w:rPr>
                <w:rFonts w:ascii="Arial" w:hAnsi="Arial" w:eastAsia="Times New Roman" w:cs="Arial"/>
              </w:rPr>
            </w:pPr>
            <w:r>
              <w:rPr>
                <w:rFonts w:eastAsia="Times New Roman" w:cs="Arial" w:ascii="Arial" w:hAnsi="Arial"/>
                <w:color w:val="1D1B11"/>
                <w:kern w:val="0"/>
                <w:lang w:bidi="ar-SA"/>
              </w:rPr>
              <w:t>Pedreiro</w:t>
            </w:r>
            <w:r>
              <w:rPr>
                <w:rFonts w:eastAsia="Times New Roman" w:cs="Arial" w:ascii="Arial" w:hAnsi="Arial"/>
                <w:color w:val="1D1B11"/>
                <w:spacing w:val="-3"/>
                <w:kern w:val="0"/>
                <w:lang w:bidi="ar-SA"/>
              </w:rPr>
              <w:t xml:space="preserve"> </w:t>
            </w:r>
            <w:r>
              <w:rPr>
                <w:rFonts w:eastAsia="Times New Roman" w:cs="Arial" w:ascii="Arial" w:hAnsi="Arial"/>
                <w:color w:val="1D1B11"/>
                <w:kern w:val="0"/>
                <w:lang w:bidi="ar-SA"/>
              </w:rPr>
              <w:t>com Ajudante</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360" w:before="0" w:after="0"/>
              <w:ind w:left="186" w:hanging="0"/>
              <w:jc w:val="center"/>
              <w:rPr>
                <w:rFonts w:ascii="Arial" w:hAnsi="Arial" w:eastAsia="Times New Roman" w:cs="Arial"/>
              </w:rPr>
            </w:pPr>
            <w:r>
              <w:rPr>
                <w:rFonts w:eastAsia="Times New Roman" w:cs="Arial" w:ascii="Arial" w:hAnsi="Arial"/>
                <w:color w:val="1D1B11"/>
                <w:kern w:val="0"/>
                <w:lang w:val="pt-BR" w:bidi="ar-SA"/>
              </w:rPr>
              <w:t>2.000 Diárias</w:t>
            </w:r>
          </w:p>
        </w:tc>
        <w:tc>
          <w:tcPr>
            <w:tcW w:w="210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360" w:before="0" w:after="0"/>
              <w:ind w:left="114" w:hanging="0"/>
              <w:jc w:val="center"/>
              <w:rPr>
                <w:rFonts w:ascii="Arial" w:hAnsi="Arial" w:eastAsia="Times New Roman" w:cs="Arial"/>
                <w:kern w:val="0"/>
                <w:highlight w:val="none"/>
                <w:shd w:fill="auto" w:val="clear"/>
                <w:lang w:bidi="ar-SA"/>
              </w:rPr>
            </w:pPr>
            <w:r>
              <w:rPr>
                <w:rFonts w:eastAsia="Times New Roman" w:cs="Arial" w:ascii="Arial" w:hAnsi="Arial"/>
                <w:color w:val="1D1B11"/>
                <w:kern w:val="0"/>
                <w:shd w:fill="auto" w:val="clear"/>
                <w:lang w:bidi="ar-SA"/>
              </w:rPr>
              <w:t>R$253,33</w:t>
            </w:r>
          </w:p>
        </w:tc>
      </w:tr>
      <w:tr>
        <w:trPr>
          <w:trHeight w:val="685" w:hRule="atLeast"/>
        </w:trPr>
        <w:tc>
          <w:tcPr>
            <w:tcW w:w="73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360" w:before="0" w:after="0"/>
              <w:ind w:left="14" w:hanging="0"/>
              <w:jc w:val="center"/>
              <w:rPr>
                <w:rFonts w:ascii="Arial" w:hAnsi="Arial" w:eastAsia="Times New Roman" w:cs="Arial"/>
              </w:rPr>
            </w:pPr>
            <w:r>
              <w:rPr>
                <w:rFonts w:eastAsia="Times New Roman" w:cs="Arial" w:ascii="Arial" w:hAnsi="Arial"/>
                <w:color w:val="1D1B11"/>
                <w:kern w:val="0"/>
                <w:lang w:bidi="ar-SA"/>
              </w:rPr>
              <w:t>02</w:t>
            </w:r>
          </w:p>
        </w:tc>
        <w:tc>
          <w:tcPr>
            <w:tcW w:w="47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4" w:hanging="0"/>
              <w:jc w:val="both"/>
              <w:rPr>
                <w:rFonts w:ascii="Arial" w:hAnsi="Arial" w:eastAsia="Times New Roman" w:cs="Arial"/>
              </w:rPr>
            </w:pPr>
            <w:r>
              <w:rPr>
                <w:rFonts w:eastAsia="Times New Roman" w:cs="Arial" w:ascii="Arial" w:hAnsi="Arial"/>
                <w:color w:val="1D1B11"/>
                <w:kern w:val="0"/>
                <w:lang w:bidi="ar-SA"/>
              </w:rPr>
              <w:t>Pintor</w:t>
            </w:r>
            <w:r>
              <w:rPr>
                <w:rFonts w:eastAsia="Times New Roman" w:cs="Arial" w:ascii="Arial" w:hAnsi="Arial"/>
                <w:color w:val="1D1B11"/>
                <w:spacing w:val="-4"/>
                <w:kern w:val="0"/>
                <w:lang w:bidi="ar-SA"/>
              </w:rPr>
              <w:t xml:space="preserve"> </w:t>
            </w:r>
            <w:r>
              <w:rPr>
                <w:rFonts w:eastAsia="Times New Roman" w:cs="Arial" w:ascii="Arial" w:hAnsi="Arial"/>
                <w:color w:val="1D1B11"/>
                <w:kern w:val="0"/>
                <w:lang w:bidi="ar-SA"/>
              </w:rPr>
              <w:t>Com</w:t>
            </w:r>
            <w:r>
              <w:rPr>
                <w:rFonts w:eastAsia="Times New Roman" w:cs="Arial" w:ascii="Arial" w:hAnsi="Arial"/>
                <w:color w:val="1D1B11"/>
                <w:spacing w:val="-3"/>
                <w:kern w:val="0"/>
                <w:lang w:bidi="ar-SA"/>
              </w:rPr>
              <w:t xml:space="preserve"> </w:t>
            </w:r>
            <w:r>
              <w:rPr>
                <w:rFonts w:eastAsia="Times New Roman" w:cs="Arial" w:ascii="Arial" w:hAnsi="Arial"/>
                <w:color w:val="1D1B11"/>
                <w:kern w:val="0"/>
                <w:lang w:bidi="ar-SA"/>
              </w:rPr>
              <w:t>Ajudante</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360" w:before="0" w:after="0"/>
              <w:ind w:left="186" w:hanging="0"/>
              <w:jc w:val="center"/>
              <w:rPr>
                <w:rFonts w:ascii="Arial" w:hAnsi="Arial" w:eastAsia="Times New Roman" w:cs="Arial"/>
              </w:rPr>
            </w:pPr>
            <w:r>
              <w:rPr>
                <w:rFonts w:eastAsia="Times New Roman" w:cs="Arial" w:ascii="Arial" w:hAnsi="Arial"/>
                <w:color w:val="1D1B11"/>
                <w:kern w:val="0"/>
                <w:lang w:val="pt-BR" w:bidi="ar-SA"/>
              </w:rPr>
              <w:t>2.000 Diárias</w:t>
            </w:r>
          </w:p>
        </w:tc>
        <w:tc>
          <w:tcPr>
            <w:tcW w:w="210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360" w:before="0" w:after="0"/>
              <w:ind w:left="114" w:hanging="0"/>
              <w:jc w:val="center"/>
              <w:rPr>
                <w:rFonts w:ascii="Arial" w:hAnsi="Arial" w:eastAsia="Times New Roman" w:cs="Arial"/>
                <w:kern w:val="0"/>
                <w:highlight w:val="none"/>
                <w:shd w:fill="auto" w:val="clear"/>
                <w:lang w:bidi="ar-SA"/>
              </w:rPr>
            </w:pPr>
            <w:r>
              <w:rPr>
                <w:rFonts w:eastAsia="Times New Roman" w:cs="Arial" w:ascii="Arial" w:hAnsi="Arial"/>
                <w:color w:val="1D1B11"/>
                <w:kern w:val="0"/>
                <w:shd w:fill="auto" w:val="clear"/>
                <w:lang w:bidi="ar-SA"/>
              </w:rPr>
              <w:t>R$258,33</w:t>
            </w:r>
          </w:p>
        </w:tc>
      </w:tr>
      <w:tr>
        <w:trPr>
          <w:trHeight w:val="685" w:hRule="atLeast"/>
        </w:trPr>
        <w:tc>
          <w:tcPr>
            <w:tcW w:w="73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360" w:before="0" w:after="0"/>
              <w:ind w:left="14" w:hanging="0"/>
              <w:jc w:val="center"/>
              <w:rPr>
                <w:rFonts w:ascii="Arial" w:hAnsi="Arial" w:eastAsia="Times New Roman" w:cs="Arial"/>
                <w:color w:val="1D1B11"/>
              </w:rPr>
            </w:pPr>
            <w:r>
              <w:rPr>
                <w:rFonts w:eastAsia="Times New Roman" w:cs="Arial" w:ascii="Arial" w:hAnsi="Arial"/>
                <w:color w:val="1D1B11"/>
                <w:kern w:val="0"/>
                <w:lang w:val="pt-BR" w:bidi="ar-SA"/>
              </w:rPr>
              <w:t>03</w:t>
            </w:r>
          </w:p>
        </w:tc>
        <w:tc>
          <w:tcPr>
            <w:tcW w:w="477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4" w:hanging="0"/>
              <w:jc w:val="both"/>
              <w:rPr>
                <w:rFonts w:ascii="Arial" w:hAnsi="Arial" w:eastAsia="Times New Roman" w:cs="Arial"/>
                <w:color w:val="1D1B11"/>
              </w:rPr>
            </w:pPr>
            <w:r>
              <w:rPr>
                <w:rFonts w:eastAsia="Times New Roman" w:cs="Arial" w:ascii="Arial" w:hAnsi="Arial"/>
                <w:color w:val="1D1B11"/>
                <w:kern w:val="0"/>
                <w:lang w:val="pt-BR" w:bidi="ar-SA"/>
              </w:rPr>
              <w:t>Eletricista com ajudante</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360" w:before="0" w:after="0"/>
              <w:ind w:left="186" w:hanging="0"/>
              <w:jc w:val="center"/>
              <w:rPr>
                <w:rFonts w:ascii="Arial" w:hAnsi="Arial" w:eastAsia="Times New Roman" w:cs="Arial"/>
                <w:color w:val="1D1B11"/>
                <w:lang w:val="pt-BR"/>
              </w:rPr>
            </w:pPr>
            <w:r>
              <w:rPr>
                <w:rFonts w:eastAsia="Times New Roman" w:cs="Arial" w:ascii="Arial" w:hAnsi="Arial"/>
                <w:color w:val="1D1B11"/>
                <w:kern w:val="0"/>
                <w:lang w:val="pt-BR" w:bidi="ar-SA"/>
              </w:rPr>
              <w:t>2.000 Diárias</w:t>
            </w:r>
          </w:p>
        </w:tc>
        <w:tc>
          <w:tcPr>
            <w:tcW w:w="21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360" w:before="0" w:after="0"/>
              <w:jc w:val="center"/>
              <w:rPr>
                <w:rFonts w:ascii="Arial" w:hAnsi="Arial" w:cs="Arial"/>
                <w:kern w:val="0"/>
                <w:sz w:val="22"/>
                <w:highlight w:val="none"/>
                <w:shd w:fill="auto" w:val="clear"/>
                <w:lang w:val="en-US" w:bidi="ar-SA"/>
              </w:rPr>
            </w:pPr>
            <w:r>
              <w:rPr>
                <w:rFonts w:cs="Arial" w:ascii="Arial" w:hAnsi="Arial"/>
                <w:color w:val="1D1B11"/>
                <w:kern w:val="0"/>
                <w:sz w:val="22"/>
                <w:shd w:fill="auto" w:val="clear"/>
                <w:lang w:val="en-US" w:bidi="ar-SA"/>
              </w:rPr>
              <w:t>R$356,67</w:t>
            </w:r>
          </w:p>
        </w:tc>
      </w:tr>
      <w:tr>
        <w:trPr>
          <w:trHeight w:val="685" w:hRule="atLeast"/>
        </w:trPr>
        <w:tc>
          <w:tcPr>
            <w:tcW w:w="10154" w:type="dxa"/>
            <w:gridSpan w:val="4"/>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360" w:before="0" w:after="0"/>
              <w:jc w:val="center"/>
              <w:rPr>
                <w:rFonts w:ascii="Arial" w:hAnsi="Arial" w:cs="Arial"/>
                <w:color w:val="1D1B11"/>
                <w:kern w:val="0"/>
                <w:sz w:val="22"/>
                <w:highlight w:val="none"/>
                <w:shd w:fill="auto" w:val="clear"/>
                <w:lang w:val="en-US" w:bidi="ar-SA"/>
              </w:rPr>
            </w:pPr>
            <w:r>
              <w:rPr>
                <w:rFonts w:cs="Arial" w:ascii="Arial" w:hAnsi="Arial"/>
                <w:color w:val="1D1B11"/>
                <w:kern w:val="0"/>
                <w:sz w:val="22"/>
                <w:shd w:fill="auto" w:val="clear"/>
                <w:lang w:val="en-US" w:bidi="ar-SA"/>
              </w:rPr>
              <w:t>Calceteiro e ajudante</w:t>
            </w:r>
            <w:r>
              <w:rPr>
                <w:rFonts w:cs="Arial" w:ascii="Arial" w:hAnsi="Arial"/>
                <w:color w:val="1D1B11"/>
                <w:spacing w:val="38"/>
                <w:kern w:val="0"/>
                <w:sz w:val="22"/>
                <w:shd w:fill="auto" w:val="clear"/>
                <w:lang w:val="en-US" w:bidi="ar-SA"/>
              </w:rPr>
              <w:t xml:space="preserve"> </w:t>
            </w:r>
            <w:r>
              <w:rPr>
                <w:rFonts w:cs="Arial" w:ascii="Arial" w:hAnsi="Arial"/>
                <w:color w:val="1D1B11"/>
                <w:kern w:val="0"/>
                <w:sz w:val="22"/>
                <w:shd w:fill="auto" w:val="clear"/>
                <w:lang w:val="en-US" w:bidi="ar-SA"/>
              </w:rPr>
              <w:t>para</w:t>
            </w:r>
            <w:r>
              <w:rPr>
                <w:rFonts w:cs="Arial" w:ascii="Arial" w:hAnsi="Arial"/>
                <w:color w:val="1D1B11"/>
                <w:spacing w:val="39"/>
                <w:kern w:val="0"/>
                <w:sz w:val="22"/>
                <w:shd w:fill="auto" w:val="clear"/>
                <w:lang w:val="en-US" w:bidi="ar-SA"/>
              </w:rPr>
              <w:t xml:space="preserve"> </w:t>
            </w:r>
            <w:r>
              <w:rPr>
                <w:rFonts w:cs="Arial" w:ascii="Arial" w:hAnsi="Arial"/>
                <w:color w:val="1D1B11"/>
                <w:kern w:val="0"/>
                <w:sz w:val="22"/>
                <w:shd w:fill="auto" w:val="clear"/>
                <w:lang w:val="en-US" w:bidi="ar-SA"/>
              </w:rPr>
              <w:t>realização</w:t>
            </w:r>
            <w:r>
              <w:rPr>
                <w:rFonts w:cs="Arial" w:ascii="Arial" w:hAnsi="Arial"/>
                <w:color w:val="1D1B11"/>
                <w:spacing w:val="40"/>
                <w:kern w:val="0"/>
                <w:sz w:val="22"/>
                <w:shd w:fill="auto" w:val="clear"/>
                <w:lang w:val="en-US" w:bidi="ar-SA"/>
              </w:rPr>
              <w:t xml:space="preserve"> </w:t>
            </w:r>
            <w:r>
              <w:rPr>
                <w:rFonts w:cs="Arial" w:ascii="Arial" w:hAnsi="Arial"/>
                <w:color w:val="1D1B11"/>
                <w:kern w:val="0"/>
                <w:sz w:val="22"/>
                <w:shd w:fill="auto" w:val="clear"/>
                <w:lang w:val="en-US" w:bidi="ar-SA"/>
              </w:rPr>
              <w:t>de</w:t>
            </w:r>
            <w:r>
              <w:rPr>
                <w:rFonts w:cs="Arial" w:ascii="Arial" w:hAnsi="Arial"/>
                <w:color w:val="1D1B11"/>
                <w:spacing w:val="42"/>
                <w:kern w:val="0"/>
                <w:sz w:val="22"/>
                <w:shd w:fill="auto" w:val="clear"/>
                <w:lang w:val="en-US" w:bidi="ar-SA"/>
              </w:rPr>
              <w:t xml:space="preserve"> </w:t>
            </w:r>
            <w:r>
              <w:rPr>
                <w:rFonts w:cs="Arial" w:ascii="Arial" w:hAnsi="Arial"/>
                <w:color w:val="1D1B11"/>
                <w:kern w:val="0"/>
                <w:sz w:val="22"/>
                <w:shd w:fill="auto" w:val="clear"/>
                <w:lang w:val="en-US" w:bidi="ar-SA"/>
              </w:rPr>
              <w:t>serviços</w:t>
            </w:r>
            <w:r>
              <w:rPr>
                <w:rFonts w:cs="Arial" w:ascii="Arial" w:hAnsi="Arial"/>
                <w:color w:val="1D1B11"/>
                <w:spacing w:val="38"/>
                <w:kern w:val="0"/>
                <w:sz w:val="22"/>
                <w:shd w:fill="auto" w:val="clear"/>
                <w:lang w:val="en-US" w:bidi="ar-SA"/>
              </w:rPr>
              <w:t xml:space="preserve"> </w:t>
            </w:r>
            <w:r>
              <w:rPr>
                <w:rFonts w:cs="Arial" w:ascii="Arial" w:hAnsi="Arial"/>
                <w:color w:val="1D1B11"/>
                <w:kern w:val="0"/>
                <w:sz w:val="22"/>
                <w:shd w:fill="auto" w:val="clear"/>
                <w:lang w:val="en-US" w:bidi="ar-SA"/>
              </w:rPr>
              <w:t>calçamento,</w:t>
            </w:r>
            <w:r>
              <w:rPr>
                <w:rFonts w:cs="Arial" w:ascii="Arial" w:hAnsi="Arial"/>
                <w:color w:val="1D1B11"/>
                <w:spacing w:val="42"/>
                <w:kern w:val="0"/>
                <w:sz w:val="22"/>
                <w:shd w:fill="auto" w:val="clear"/>
                <w:lang w:val="en-US" w:bidi="ar-SA"/>
              </w:rPr>
              <w:t xml:space="preserve"> </w:t>
            </w:r>
            <w:r>
              <w:rPr>
                <w:rFonts w:cs="Arial" w:ascii="Arial" w:hAnsi="Arial"/>
                <w:color w:val="1D1B11"/>
                <w:kern w:val="0"/>
                <w:sz w:val="22"/>
                <w:shd w:fill="auto" w:val="clear"/>
                <w:lang w:val="en-US" w:bidi="ar-SA"/>
              </w:rPr>
              <w:t>sarjeta</w:t>
            </w:r>
            <w:r>
              <w:rPr>
                <w:rFonts w:cs="Arial" w:ascii="Arial" w:hAnsi="Arial"/>
                <w:color w:val="1D1B11"/>
                <w:spacing w:val="39"/>
                <w:kern w:val="0"/>
                <w:sz w:val="22"/>
                <w:shd w:fill="auto" w:val="clear"/>
                <w:lang w:val="en-US" w:bidi="ar-SA"/>
              </w:rPr>
              <w:t xml:space="preserve"> </w:t>
            </w:r>
            <w:r>
              <w:rPr>
                <w:rFonts w:cs="Arial" w:ascii="Arial" w:hAnsi="Arial"/>
                <w:color w:val="1D1B11"/>
                <w:kern w:val="0"/>
                <w:sz w:val="22"/>
                <w:shd w:fill="auto" w:val="clear"/>
                <w:lang w:val="en-US" w:bidi="ar-SA"/>
              </w:rPr>
              <w:t>e</w:t>
            </w:r>
            <w:r>
              <w:rPr>
                <w:rFonts w:cs="Arial" w:ascii="Arial" w:hAnsi="Arial"/>
                <w:color w:val="1D1B11"/>
                <w:spacing w:val="42"/>
                <w:kern w:val="0"/>
                <w:sz w:val="22"/>
                <w:shd w:fill="auto" w:val="clear"/>
                <w:lang w:val="en-US" w:bidi="ar-SA"/>
              </w:rPr>
              <w:t xml:space="preserve"> </w:t>
            </w:r>
            <w:r>
              <w:rPr>
                <w:rFonts w:cs="Arial" w:ascii="Arial" w:hAnsi="Arial"/>
                <w:color w:val="1D1B11"/>
                <w:kern w:val="0"/>
                <w:sz w:val="22"/>
                <w:shd w:fill="auto" w:val="clear"/>
                <w:lang w:val="en-US" w:bidi="ar-SA"/>
              </w:rPr>
              <w:t>meio</w:t>
            </w:r>
            <w:r>
              <w:rPr>
                <w:rFonts w:cs="Arial" w:ascii="Arial" w:hAnsi="Arial"/>
                <w:color w:val="1D1B11"/>
                <w:spacing w:val="42"/>
                <w:kern w:val="0"/>
                <w:sz w:val="22"/>
                <w:shd w:fill="auto" w:val="clear"/>
                <w:lang w:val="en-US" w:bidi="ar-SA"/>
              </w:rPr>
              <w:t xml:space="preserve"> </w:t>
            </w:r>
            <w:r>
              <w:rPr>
                <w:rFonts w:cs="Arial" w:ascii="Arial" w:hAnsi="Arial"/>
                <w:color w:val="1D1B11"/>
                <w:kern w:val="0"/>
                <w:sz w:val="22"/>
                <w:shd w:fill="auto" w:val="clear"/>
                <w:lang w:val="en-US" w:bidi="ar-SA"/>
              </w:rPr>
              <w:t>fio</w:t>
            </w:r>
            <w:r>
              <w:rPr>
                <w:rFonts w:cs="Arial" w:ascii="Arial" w:hAnsi="Arial"/>
                <w:color w:val="1D1B11"/>
                <w:spacing w:val="41"/>
                <w:kern w:val="0"/>
                <w:sz w:val="22"/>
                <w:shd w:fill="auto" w:val="clear"/>
                <w:lang w:val="en-US" w:bidi="ar-SA"/>
              </w:rPr>
              <w:t xml:space="preserve"> </w:t>
            </w:r>
            <w:r>
              <w:rPr>
                <w:rFonts w:cs="Arial" w:ascii="Arial" w:hAnsi="Arial"/>
                <w:color w:val="1D1B11"/>
                <w:kern w:val="0"/>
                <w:sz w:val="22"/>
                <w:shd w:fill="auto" w:val="clear"/>
                <w:lang w:val="en-US" w:bidi="ar-SA"/>
              </w:rPr>
              <w:t>pré- moldado</w:t>
            </w:r>
            <w:r>
              <w:rPr>
                <w:rFonts w:cs="Arial" w:ascii="Arial" w:hAnsi="Arial"/>
                <w:color w:val="1D1B11"/>
                <w:spacing w:val="-3"/>
                <w:kern w:val="0"/>
                <w:sz w:val="22"/>
                <w:shd w:fill="auto" w:val="clear"/>
                <w:lang w:val="en-US" w:bidi="ar-SA"/>
              </w:rPr>
              <w:t xml:space="preserve"> </w:t>
            </w:r>
            <w:r>
              <w:rPr>
                <w:rFonts w:cs="Arial" w:ascii="Arial" w:hAnsi="Arial"/>
                <w:color w:val="1D1B11"/>
                <w:kern w:val="0"/>
                <w:sz w:val="22"/>
                <w:shd w:fill="auto" w:val="clear"/>
                <w:lang w:val="en-US" w:bidi="ar-SA"/>
              </w:rPr>
              <w:t>a</w:t>
            </w:r>
            <w:r>
              <w:rPr>
                <w:rFonts w:cs="Arial" w:ascii="Arial" w:hAnsi="Arial"/>
                <w:color w:val="1D1B11"/>
                <w:spacing w:val="-2"/>
                <w:kern w:val="0"/>
                <w:sz w:val="22"/>
                <w:shd w:fill="auto" w:val="clear"/>
                <w:lang w:val="en-US" w:bidi="ar-SA"/>
              </w:rPr>
              <w:t xml:space="preserve"> </w:t>
            </w:r>
            <w:r>
              <w:rPr>
                <w:rFonts w:cs="Arial" w:ascii="Arial" w:hAnsi="Arial"/>
                <w:color w:val="1D1B11"/>
                <w:kern w:val="0"/>
                <w:sz w:val="22"/>
                <w:shd w:fill="auto" w:val="clear"/>
                <w:lang w:val="en-US" w:bidi="ar-SA"/>
              </w:rPr>
              <w:t>saber:</w:t>
            </w:r>
          </w:p>
        </w:tc>
      </w:tr>
      <w:tr>
        <w:trPr>
          <w:trHeight w:val="685" w:hRule="atLeast"/>
        </w:trPr>
        <w:tc>
          <w:tcPr>
            <w:tcW w:w="73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360" w:before="0" w:after="0"/>
              <w:ind w:left="14" w:hanging="0"/>
              <w:jc w:val="center"/>
              <w:rPr>
                <w:rFonts w:ascii="Arial" w:hAnsi="Arial" w:eastAsia="Times New Roman" w:cs="Arial"/>
                <w:color w:val="1D1B11"/>
                <w:lang w:val="pt-BR"/>
              </w:rPr>
            </w:pPr>
            <w:r>
              <w:rPr>
                <w:rFonts w:eastAsia="Times New Roman" w:cs="Arial" w:ascii="Arial" w:hAnsi="Arial"/>
                <w:color w:val="1D1B11"/>
                <w:kern w:val="0"/>
                <w:lang w:val="pt-BR" w:bidi="ar-SA"/>
              </w:rPr>
              <w:t>04</w:t>
            </w:r>
          </w:p>
        </w:tc>
        <w:tc>
          <w:tcPr>
            <w:tcW w:w="477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08"/>
                <w:tab w:val="left" w:pos="3221" w:leader="none"/>
              </w:tabs>
              <w:spacing w:lineRule="auto" w:line="360" w:before="0" w:after="0"/>
              <w:ind w:left="114" w:hanging="0"/>
              <w:jc w:val="both"/>
              <w:rPr>
                <w:rFonts w:ascii="Arial" w:hAnsi="Arial" w:eastAsia="Times New Roman" w:cs="Arial"/>
              </w:rPr>
            </w:pPr>
            <w:r>
              <w:rPr>
                <w:rFonts w:eastAsia="Times New Roman" w:cs="Arial" w:ascii="Arial" w:hAnsi="Arial"/>
                <w:kern w:val="0"/>
                <w:lang w:bidi="ar-SA"/>
              </w:rPr>
              <w:t>ASSENTAMENTO DE PEDRA POLIEDRICAS.</w:t>
            </w:r>
          </w:p>
          <w:p>
            <w:pPr>
              <w:pStyle w:val="TableParagraph"/>
              <w:widowControl w:val="false"/>
              <w:tabs>
                <w:tab w:val="clear" w:pos="708"/>
                <w:tab w:val="left" w:pos="3221" w:leader="none"/>
              </w:tabs>
              <w:spacing w:lineRule="auto" w:line="360" w:before="0" w:after="0"/>
              <w:ind w:left="114" w:hanging="0"/>
              <w:jc w:val="both"/>
              <w:rPr>
                <w:rFonts w:ascii="Arial" w:hAnsi="Arial" w:eastAsia="Times New Roman" w:cs="Arial"/>
              </w:rPr>
            </w:pPr>
            <w:r>
              <w:rPr>
                <w:rFonts w:eastAsia="Times New Roman" w:cs="Arial" w:ascii="Arial" w:hAnsi="Arial"/>
                <w:kern w:val="0"/>
                <w:lang w:bidi="ar-SA"/>
              </w:rPr>
              <w:t xml:space="preserve">EXECUÇÃO DE </w:t>
            </w:r>
            <w:r>
              <w:rPr>
                <w:rFonts w:eastAsia="Times New Roman" w:cs="Arial" w:ascii="Arial" w:hAnsi="Arial"/>
                <w:spacing w:val="-1"/>
                <w:kern w:val="0"/>
                <w:lang w:bidi="ar-SA"/>
              </w:rPr>
              <w:t>SARJETA</w:t>
            </w:r>
            <w:r>
              <w:rPr>
                <w:rFonts w:eastAsia="Times New Roman" w:cs="Arial" w:ascii="Arial" w:hAnsi="Arial"/>
                <w:spacing w:val="-70"/>
                <w:kern w:val="0"/>
                <w:lang w:bidi="ar-SA"/>
              </w:rPr>
              <w:t xml:space="preserve"> </w:t>
            </w:r>
            <w:r>
              <w:rPr>
                <w:rFonts w:eastAsia="Times New Roman" w:cs="Arial" w:ascii="Arial" w:hAnsi="Arial"/>
                <w:kern w:val="0"/>
                <w:lang w:bidi="ar-SA"/>
              </w:rPr>
              <w:t>30</w:t>
            </w:r>
            <w:r>
              <w:rPr>
                <w:rFonts w:eastAsia="Times New Roman" w:cs="Arial" w:ascii="Arial" w:hAnsi="Arial"/>
                <w:spacing w:val="-2"/>
                <w:kern w:val="0"/>
                <w:lang w:bidi="ar-SA"/>
              </w:rPr>
              <w:t xml:space="preserve"> </w:t>
            </w:r>
            <w:r>
              <w:rPr>
                <w:rFonts w:eastAsia="Times New Roman" w:cs="Arial" w:ascii="Arial" w:hAnsi="Arial"/>
                <w:kern w:val="0"/>
                <w:lang w:bidi="ar-SA"/>
              </w:rPr>
              <w:t>X</w:t>
            </w:r>
            <w:r>
              <w:rPr>
                <w:rFonts w:eastAsia="Times New Roman" w:cs="Arial" w:ascii="Arial" w:hAnsi="Arial"/>
                <w:spacing w:val="-1"/>
                <w:kern w:val="0"/>
                <w:lang w:bidi="ar-SA"/>
              </w:rPr>
              <w:t xml:space="preserve"> </w:t>
            </w:r>
            <w:r>
              <w:rPr>
                <w:rFonts w:eastAsia="Times New Roman" w:cs="Arial" w:ascii="Arial" w:hAnsi="Arial"/>
                <w:kern w:val="0"/>
                <w:lang w:bidi="ar-SA"/>
              </w:rPr>
              <w:t>5</w:t>
            </w:r>
            <w:r>
              <w:rPr>
                <w:rFonts w:eastAsia="Times New Roman" w:cs="Arial" w:ascii="Arial" w:hAnsi="Arial"/>
                <w:spacing w:val="1"/>
                <w:kern w:val="0"/>
                <w:lang w:bidi="ar-SA"/>
              </w:rPr>
              <w:t xml:space="preserve"> </w:t>
            </w:r>
            <w:r>
              <w:rPr>
                <w:rFonts w:eastAsia="Times New Roman" w:cs="Arial" w:ascii="Arial" w:hAnsi="Arial"/>
                <w:kern w:val="0"/>
                <w:lang w:bidi="ar-SA"/>
              </w:rPr>
              <w:t>CM,</w:t>
            </w:r>
            <w:r>
              <w:rPr>
                <w:rFonts w:eastAsia="Times New Roman" w:cs="Arial" w:ascii="Arial" w:hAnsi="Arial"/>
                <w:spacing w:val="-2"/>
                <w:kern w:val="0"/>
                <w:lang w:bidi="ar-SA"/>
              </w:rPr>
              <w:t xml:space="preserve"> </w:t>
            </w:r>
            <w:r>
              <w:rPr>
                <w:rFonts w:eastAsia="Times New Roman" w:cs="Arial" w:ascii="Arial" w:hAnsi="Arial"/>
                <w:kern w:val="0"/>
                <w:lang w:bidi="ar-SA"/>
              </w:rPr>
              <w:t>I</w:t>
            </w:r>
            <w:r>
              <w:rPr>
                <w:rFonts w:eastAsia="Times New Roman" w:cs="Arial" w:ascii="Arial" w:hAnsi="Arial"/>
                <w:spacing w:val="-1"/>
                <w:kern w:val="0"/>
                <w:lang w:bidi="ar-SA"/>
              </w:rPr>
              <w:t xml:space="preserve"> </w:t>
            </w:r>
            <w:r>
              <w:rPr>
                <w:rFonts w:eastAsia="Times New Roman" w:cs="Arial" w:ascii="Arial" w:hAnsi="Arial"/>
                <w:kern w:val="0"/>
                <w:lang w:bidi="ar-SA"/>
              </w:rPr>
              <w:t>=</w:t>
            </w:r>
            <w:r>
              <w:rPr>
                <w:rFonts w:eastAsia="Times New Roman" w:cs="Arial" w:ascii="Arial" w:hAnsi="Arial"/>
                <w:spacing w:val="1"/>
                <w:kern w:val="0"/>
                <w:lang w:bidi="ar-SA"/>
              </w:rPr>
              <w:t xml:space="preserve"> </w:t>
            </w:r>
            <w:r>
              <w:rPr>
                <w:rFonts w:eastAsia="Times New Roman" w:cs="Arial" w:ascii="Arial" w:hAnsi="Arial"/>
                <w:kern w:val="0"/>
                <w:lang w:bidi="ar-SA"/>
              </w:rPr>
              <w:t>3</w:t>
            </w:r>
            <w:r>
              <w:rPr>
                <w:rFonts w:eastAsia="Times New Roman" w:cs="Arial" w:ascii="Arial" w:hAnsi="Arial"/>
                <w:spacing w:val="-1"/>
                <w:kern w:val="0"/>
                <w:lang w:bidi="ar-SA"/>
              </w:rPr>
              <w:t xml:space="preserve"> </w:t>
            </w:r>
            <w:r>
              <w:rPr>
                <w:rFonts w:eastAsia="Times New Roman" w:cs="Arial" w:ascii="Arial" w:hAnsi="Arial"/>
                <w:kern w:val="0"/>
                <w:lang w:bidi="ar-SA"/>
              </w:rPr>
              <w:t>%.</w:t>
            </w:r>
          </w:p>
          <w:p>
            <w:pPr>
              <w:pStyle w:val="TableParagraph"/>
              <w:widowControl w:val="false"/>
              <w:spacing w:lineRule="auto" w:line="360" w:before="0" w:after="0"/>
              <w:ind w:left="114" w:right="231" w:hanging="0"/>
              <w:jc w:val="both"/>
              <w:rPr>
                <w:rFonts w:ascii="Arial" w:hAnsi="Arial" w:eastAsia="Times New Roman" w:cs="Arial"/>
              </w:rPr>
            </w:pPr>
            <w:r>
              <w:rPr>
                <w:rFonts w:eastAsia="Times New Roman" w:cs="Arial" w:ascii="Arial" w:hAnsi="Arial"/>
                <w:kern w:val="0"/>
                <w:lang w:bidi="ar-SA"/>
              </w:rPr>
              <w:t>ASSENTAMENTO DE MEIO-</w:t>
            </w:r>
            <w:r>
              <w:rPr>
                <w:rFonts w:eastAsia="Times New Roman" w:cs="Arial" w:ascii="Arial" w:hAnsi="Arial"/>
                <w:spacing w:val="-70"/>
                <w:kern w:val="0"/>
                <w:lang w:bidi="ar-SA"/>
              </w:rPr>
              <w:t xml:space="preserve"> </w:t>
            </w:r>
            <w:r>
              <w:rPr>
                <w:rFonts w:eastAsia="Times New Roman" w:cs="Arial" w:ascii="Arial" w:hAnsi="Arial"/>
                <w:kern w:val="0"/>
                <w:lang w:bidi="ar-SA"/>
              </w:rPr>
              <w:t>FIO</w:t>
            </w:r>
            <w:r>
              <w:rPr>
                <w:rFonts w:eastAsia="Times New Roman" w:cs="Arial" w:ascii="Arial" w:hAnsi="Arial"/>
                <w:spacing w:val="1"/>
                <w:kern w:val="0"/>
                <w:lang w:bidi="ar-SA"/>
              </w:rPr>
              <w:t xml:space="preserve"> </w:t>
            </w:r>
            <w:r>
              <w:rPr>
                <w:rFonts w:eastAsia="Times New Roman" w:cs="Arial" w:ascii="Arial" w:hAnsi="Arial"/>
                <w:kern w:val="0"/>
                <w:lang w:bidi="ar-SA"/>
              </w:rPr>
              <w:t>DE</w:t>
            </w:r>
            <w:r>
              <w:rPr>
                <w:rFonts w:eastAsia="Times New Roman" w:cs="Arial" w:ascii="Arial" w:hAnsi="Arial"/>
                <w:spacing w:val="1"/>
                <w:kern w:val="0"/>
                <w:lang w:bidi="ar-SA"/>
              </w:rPr>
              <w:t xml:space="preserve"> </w:t>
            </w:r>
            <w:r>
              <w:rPr>
                <w:rFonts w:eastAsia="Times New Roman" w:cs="Arial" w:ascii="Arial" w:hAnsi="Arial"/>
                <w:kern w:val="0"/>
                <w:lang w:bidi="ar-SA"/>
              </w:rPr>
              <w:t>CONCRETO</w:t>
            </w:r>
            <w:r>
              <w:rPr>
                <w:rFonts w:eastAsia="Times New Roman" w:cs="Arial" w:ascii="Arial" w:hAnsi="Arial"/>
                <w:spacing w:val="1"/>
                <w:kern w:val="0"/>
                <w:lang w:bidi="ar-SA"/>
              </w:rPr>
              <w:t xml:space="preserve"> </w:t>
            </w:r>
            <w:r>
              <w:rPr>
                <w:rFonts w:eastAsia="Times New Roman" w:cs="Arial" w:ascii="Arial" w:hAnsi="Arial"/>
                <w:kern w:val="0"/>
                <w:lang w:bidi="ar-SA"/>
              </w:rPr>
              <w:t>PRÉ-</w:t>
            </w:r>
            <w:r>
              <w:rPr>
                <w:rFonts w:eastAsia="Times New Roman" w:cs="Arial" w:ascii="Arial" w:hAnsi="Arial"/>
                <w:spacing w:val="1"/>
                <w:kern w:val="0"/>
                <w:lang w:bidi="ar-SA"/>
              </w:rPr>
              <w:t xml:space="preserve"> </w:t>
            </w:r>
            <w:r>
              <w:rPr>
                <w:rFonts w:eastAsia="Times New Roman" w:cs="Arial" w:ascii="Arial" w:hAnsi="Arial"/>
                <w:kern w:val="0"/>
                <w:lang w:bidi="ar-SA"/>
              </w:rPr>
              <w:t xml:space="preserve">MOLDADO,        </w:t>
            </w:r>
            <w:r>
              <w:rPr>
                <w:rFonts w:eastAsia="Times New Roman" w:cs="Arial" w:ascii="Arial" w:hAnsi="Arial"/>
                <w:spacing w:val="44"/>
                <w:kern w:val="0"/>
                <w:lang w:bidi="ar-SA"/>
              </w:rPr>
              <w:t xml:space="preserve"> </w:t>
            </w:r>
            <w:r>
              <w:rPr>
                <w:rFonts w:eastAsia="Times New Roman" w:cs="Arial" w:ascii="Arial" w:hAnsi="Arial"/>
                <w:kern w:val="0"/>
                <w:lang w:bidi="ar-SA"/>
              </w:rPr>
              <w:t>INCLUSIVE</w:t>
            </w:r>
          </w:p>
          <w:p>
            <w:pPr>
              <w:pStyle w:val="TableParagraph"/>
              <w:widowControl w:val="false"/>
              <w:spacing w:lineRule="auto" w:line="360" w:before="0" w:after="0"/>
              <w:ind w:left="114" w:hanging="0"/>
              <w:jc w:val="both"/>
              <w:rPr>
                <w:rFonts w:ascii="Arial" w:hAnsi="Arial" w:eastAsia="Times New Roman" w:cs="Arial"/>
              </w:rPr>
            </w:pPr>
            <w:r>
              <w:rPr>
                <w:rFonts w:eastAsia="Times New Roman" w:cs="Arial" w:ascii="Arial" w:hAnsi="Arial"/>
                <w:kern w:val="0"/>
                <w:lang w:bidi="ar-SA"/>
              </w:rPr>
              <w:t>ESCAVAÇÃO</w:t>
            </w:r>
            <w:r>
              <w:rPr>
                <w:rFonts w:eastAsia="Times New Roman" w:cs="Arial" w:ascii="Arial" w:hAnsi="Arial"/>
                <w:spacing w:val="-2"/>
                <w:kern w:val="0"/>
                <w:lang w:bidi="ar-SA"/>
              </w:rPr>
              <w:t xml:space="preserve"> </w:t>
            </w:r>
            <w:r>
              <w:rPr>
                <w:rFonts w:eastAsia="Times New Roman" w:cs="Arial" w:ascii="Arial" w:hAnsi="Arial"/>
                <w:kern w:val="0"/>
                <w:lang w:bidi="ar-SA"/>
              </w:rPr>
              <w:t>E</w:t>
            </w:r>
            <w:r>
              <w:rPr>
                <w:rFonts w:eastAsia="Times New Roman" w:cs="Arial" w:ascii="Arial" w:hAnsi="Arial"/>
                <w:spacing w:val="-4"/>
                <w:kern w:val="0"/>
                <w:lang w:bidi="ar-SA"/>
              </w:rPr>
              <w:t xml:space="preserve"> </w:t>
            </w:r>
            <w:r>
              <w:rPr>
                <w:rFonts w:eastAsia="Times New Roman" w:cs="Arial" w:ascii="Arial" w:hAnsi="Arial"/>
                <w:kern w:val="0"/>
                <w:lang w:bidi="ar-SA"/>
              </w:rPr>
              <w:t>REATERRO.</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360" w:before="0" w:after="0"/>
              <w:ind w:left="186" w:hanging="0"/>
              <w:jc w:val="center"/>
              <w:rPr>
                <w:rFonts w:ascii="Arial" w:hAnsi="Arial" w:eastAsia="Times New Roman" w:cs="Arial"/>
              </w:rPr>
            </w:pPr>
            <w:r>
              <w:rPr>
                <w:rFonts w:eastAsia="Times New Roman" w:cs="Arial" w:ascii="Arial" w:hAnsi="Arial"/>
                <w:color w:val="1D1B11"/>
                <w:kern w:val="0"/>
                <w:lang w:bidi="ar-SA"/>
              </w:rPr>
              <w:t>100.000</w:t>
            </w:r>
            <w:r>
              <w:rPr>
                <w:rFonts w:eastAsia="Times New Roman" w:cs="Arial" w:ascii="Arial" w:hAnsi="Arial"/>
                <w:color w:val="1D1B11"/>
                <w:spacing w:val="-2"/>
                <w:kern w:val="0"/>
                <w:lang w:bidi="ar-SA"/>
              </w:rPr>
              <w:t xml:space="preserve"> </w:t>
            </w:r>
            <w:r>
              <w:rPr>
                <w:rFonts w:eastAsia="Times New Roman" w:cs="Arial" w:ascii="Arial" w:hAnsi="Arial"/>
                <w:color w:val="1D1B11"/>
                <w:kern w:val="0"/>
                <w:lang w:bidi="ar-SA"/>
              </w:rPr>
              <w:t>M²</w:t>
            </w:r>
          </w:p>
        </w:tc>
        <w:tc>
          <w:tcPr>
            <w:tcW w:w="210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360" w:before="0" w:after="0"/>
              <w:ind w:left="114" w:hanging="0"/>
              <w:jc w:val="center"/>
              <w:rPr>
                <w:rFonts w:ascii="Arial" w:hAnsi="Arial" w:eastAsia="Times New Roman" w:cs="Arial"/>
                <w:kern w:val="0"/>
                <w:highlight w:val="none"/>
                <w:shd w:fill="auto" w:val="clear"/>
                <w:lang w:bidi="ar-SA"/>
              </w:rPr>
            </w:pPr>
            <w:r>
              <w:rPr>
                <w:rFonts w:eastAsia="Times New Roman" w:cs="Arial" w:ascii="Arial" w:hAnsi="Arial"/>
                <w:color w:val="1D1B11"/>
                <w:kern w:val="0"/>
                <w:shd w:fill="auto" w:val="clear"/>
                <w:lang w:bidi="ar-SA"/>
              </w:rPr>
              <w:t>R$30,00</w:t>
            </w:r>
          </w:p>
        </w:tc>
      </w:tr>
      <w:tr>
        <w:trPr>
          <w:trHeight w:val="685" w:hRule="atLeast"/>
        </w:trPr>
        <w:tc>
          <w:tcPr>
            <w:tcW w:w="735"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360" w:before="0" w:after="0"/>
              <w:ind w:left="14" w:hanging="0"/>
              <w:jc w:val="center"/>
              <w:rPr>
                <w:rFonts w:ascii="Arial" w:hAnsi="Arial" w:eastAsia="Times New Roman" w:cs="Arial"/>
                <w:color w:val="1D1B11"/>
                <w:lang w:val="pt-BR"/>
              </w:rPr>
            </w:pPr>
            <w:r>
              <w:rPr>
                <w:rFonts w:eastAsia="Times New Roman" w:cs="Arial" w:ascii="Arial" w:hAnsi="Arial"/>
                <w:color w:val="1D1B11"/>
                <w:kern w:val="0"/>
                <w:lang w:val="pt-BR" w:bidi="ar-SA"/>
              </w:rPr>
              <w:t>05</w:t>
            </w:r>
          </w:p>
        </w:tc>
        <w:tc>
          <w:tcPr>
            <w:tcW w:w="4771" w:type="dxa"/>
            <w:tcBorders>
              <w:top w:val="single" w:sz="4" w:space="0" w:color="000000"/>
              <w:left w:val="single" w:sz="4" w:space="0" w:color="000000"/>
              <w:bottom w:val="single" w:sz="4" w:space="0" w:color="000000"/>
              <w:right w:val="single" w:sz="4" w:space="0" w:color="000000"/>
            </w:tcBorders>
          </w:tcPr>
          <w:p>
            <w:pPr>
              <w:pStyle w:val="TableParagraph"/>
              <w:widowControl w:val="false"/>
              <w:tabs>
                <w:tab w:val="clear" w:pos="708"/>
                <w:tab w:val="left" w:pos="3221" w:leader="none"/>
              </w:tabs>
              <w:spacing w:lineRule="auto" w:line="360" w:before="0" w:after="0"/>
              <w:ind w:left="114" w:hanging="0"/>
              <w:jc w:val="both"/>
              <w:rPr>
                <w:rFonts w:ascii="Arial" w:hAnsi="Arial" w:eastAsia="Times New Roman" w:cs="Arial"/>
              </w:rPr>
            </w:pPr>
            <w:r>
              <w:rPr>
                <w:rFonts w:eastAsia="Times New Roman" w:cs="Arial" w:ascii="Arial" w:hAnsi="Arial"/>
                <w:kern w:val="0"/>
                <w:lang w:bidi="ar-SA"/>
              </w:rPr>
              <w:t>ASSENTAMENTO</w:t>
              <w:tab/>
              <w:t>DE</w:t>
            </w:r>
          </w:p>
          <w:p>
            <w:pPr>
              <w:pStyle w:val="TableParagraph"/>
              <w:widowControl w:val="false"/>
              <w:tabs>
                <w:tab w:val="clear" w:pos="708"/>
                <w:tab w:val="left" w:pos="3193" w:leader="none"/>
              </w:tabs>
              <w:spacing w:lineRule="auto" w:line="360" w:before="0" w:after="0"/>
              <w:ind w:left="114" w:right="234" w:hanging="0"/>
              <w:jc w:val="both"/>
              <w:rPr>
                <w:rFonts w:ascii="Arial" w:hAnsi="Arial" w:eastAsia="Times New Roman" w:cs="Arial"/>
              </w:rPr>
            </w:pPr>
            <w:r>
              <w:rPr>
                <w:rFonts w:eastAsia="Times New Roman" w:cs="Arial" w:ascii="Arial" w:hAnsi="Arial"/>
                <w:kern w:val="0"/>
                <w:lang w:bidi="ar-SA"/>
              </w:rPr>
              <w:t>CALÇAMENTO</w:t>
              <w:tab/>
            </w:r>
            <w:r>
              <w:rPr>
                <w:rFonts w:eastAsia="Times New Roman" w:cs="Arial" w:ascii="Arial" w:hAnsi="Arial"/>
                <w:spacing w:val="-3"/>
                <w:kern w:val="0"/>
                <w:lang w:bidi="ar-SA"/>
              </w:rPr>
              <w:t>EM</w:t>
            </w:r>
            <w:r>
              <w:rPr>
                <w:rFonts w:eastAsia="Times New Roman" w:cs="Arial" w:ascii="Arial" w:hAnsi="Arial"/>
                <w:spacing w:val="-70"/>
                <w:kern w:val="0"/>
                <w:lang w:bidi="ar-SA"/>
              </w:rPr>
              <w:t xml:space="preserve"> </w:t>
            </w:r>
            <w:r>
              <w:rPr>
                <w:rFonts w:eastAsia="Times New Roman" w:cs="Arial" w:ascii="Arial" w:hAnsi="Arial"/>
                <w:kern w:val="0"/>
                <w:lang w:bidi="ar-SA"/>
              </w:rPr>
              <w:t>BLOQUETE</w:t>
            </w:r>
            <w:r>
              <w:rPr>
                <w:rFonts w:eastAsia="Times New Roman" w:cs="Arial" w:ascii="Arial" w:hAnsi="Arial"/>
                <w:spacing w:val="1"/>
                <w:kern w:val="0"/>
                <w:lang w:bidi="ar-SA"/>
              </w:rPr>
              <w:t xml:space="preserve"> </w:t>
            </w:r>
            <w:r>
              <w:rPr>
                <w:rFonts w:eastAsia="Times New Roman" w:cs="Arial" w:ascii="Arial" w:hAnsi="Arial"/>
                <w:kern w:val="0"/>
                <w:lang w:bidi="ar-SA"/>
              </w:rPr>
              <w:t>-</w:t>
            </w:r>
            <w:r>
              <w:rPr>
                <w:rFonts w:eastAsia="Times New Roman" w:cs="Arial" w:ascii="Arial" w:hAnsi="Arial"/>
                <w:spacing w:val="1"/>
                <w:kern w:val="0"/>
                <w:lang w:bidi="ar-SA"/>
              </w:rPr>
              <w:t xml:space="preserve"> </w:t>
            </w:r>
            <w:r>
              <w:rPr>
                <w:rFonts w:eastAsia="Times New Roman" w:cs="Arial" w:ascii="Arial" w:hAnsi="Arial"/>
                <w:kern w:val="0"/>
                <w:lang w:bidi="ar-SA"/>
              </w:rPr>
              <w:t>E</w:t>
            </w:r>
            <w:r>
              <w:rPr>
                <w:rFonts w:eastAsia="Times New Roman" w:cs="Arial" w:ascii="Arial" w:hAnsi="Arial"/>
                <w:spacing w:val="1"/>
                <w:kern w:val="0"/>
                <w:lang w:bidi="ar-SA"/>
              </w:rPr>
              <w:t xml:space="preserve"> </w:t>
            </w:r>
            <w:r>
              <w:rPr>
                <w:rFonts w:eastAsia="Times New Roman" w:cs="Arial" w:ascii="Arial" w:hAnsi="Arial"/>
                <w:kern w:val="0"/>
                <w:lang w:bidi="ar-SA"/>
              </w:rPr>
              <w:t>=</w:t>
            </w:r>
            <w:r>
              <w:rPr>
                <w:rFonts w:eastAsia="Times New Roman" w:cs="Arial" w:ascii="Arial" w:hAnsi="Arial"/>
                <w:spacing w:val="1"/>
                <w:kern w:val="0"/>
                <w:lang w:bidi="ar-SA"/>
              </w:rPr>
              <w:t xml:space="preserve"> </w:t>
            </w:r>
            <w:r>
              <w:rPr>
                <w:rFonts w:eastAsia="Times New Roman" w:cs="Arial" w:ascii="Arial" w:hAnsi="Arial"/>
                <w:kern w:val="0"/>
                <w:lang w:bidi="ar-SA"/>
              </w:rPr>
              <w:t>8</w:t>
            </w:r>
            <w:r>
              <w:rPr>
                <w:rFonts w:eastAsia="Times New Roman" w:cs="Arial" w:ascii="Arial" w:hAnsi="Arial"/>
                <w:spacing w:val="1"/>
                <w:kern w:val="0"/>
                <w:lang w:bidi="ar-SA"/>
              </w:rPr>
              <w:t xml:space="preserve"> </w:t>
            </w:r>
            <w:r>
              <w:rPr>
                <w:rFonts w:eastAsia="Times New Roman" w:cs="Arial" w:ascii="Arial" w:hAnsi="Arial"/>
                <w:kern w:val="0"/>
                <w:lang w:bidi="ar-SA"/>
              </w:rPr>
              <w:t>CM</w:t>
            </w:r>
            <w:r>
              <w:rPr>
                <w:rFonts w:eastAsia="Times New Roman" w:cs="Arial" w:ascii="Arial" w:hAnsi="Arial"/>
                <w:spacing w:val="72"/>
                <w:kern w:val="0"/>
                <w:lang w:bidi="ar-SA"/>
              </w:rPr>
              <w:t xml:space="preserve"> </w:t>
            </w:r>
            <w:r>
              <w:rPr>
                <w:rFonts w:eastAsia="Times New Roman" w:cs="Arial" w:ascii="Arial" w:hAnsi="Arial"/>
                <w:kern w:val="0"/>
                <w:lang w:bidi="ar-SA"/>
              </w:rPr>
              <w:t>-</w:t>
            </w:r>
            <w:r>
              <w:rPr>
                <w:rFonts w:eastAsia="Times New Roman" w:cs="Arial" w:ascii="Arial" w:hAnsi="Arial"/>
                <w:spacing w:val="1"/>
                <w:kern w:val="0"/>
                <w:lang w:bidi="ar-SA"/>
              </w:rPr>
              <w:t xml:space="preserve"> </w:t>
            </w:r>
            <w:r>
              <w:rPr>
                <w:rFonts w:eastAsia="Times New Roman" w:cs="Arial" w:ascii="Arial" w:hAnsi="Arial"/>
                <w:kern w:val="0"/>
                <w:lang w:bidi="ar-SA"/>
              </w:rPr>
              <w:t>FCK = 35 MPA, INCLUINDO</w:t>
            </w:r>
            <w:r>
              <w:rPr>
                <w:rFonts w:eastAsia="Times New Roman" w:cs="Arial" w:ascii="Arial" w:hAnsi="Arial"/>
                <w:spacing w:val="1"/>
                <w:kern w:val="0"/>
                <w:lang w:bidi="ar-SA"/>
              </w:rPr>
              <w:t xml:space="preserve"> </w:t>
            </w:r>
            <w:r>
              <w:rPr>
                <w:rFonts w:eastAsia="Times New Roman" w:cs="Arial" w:ascii="Arial" w:hAnsi="Arial"/>
                <w:kern w:val="0"/>
                <w:lang w:bidi="ar-SA"/>
              </w:rPr>
              <w:t>COLCHÃO</w:t>
              <w:tab/>
            </w:r>
            <w:r>
              <w:rPr>
                <w:rFonts w:eastAsia="Times New Roman" w:cs="Arial" w:ascii="Arial" w:hAnsi="Arial"/>
                <w:spacing w:val="-3"/>
                <w:kern w:val="0"/>
                <w:lang w:bidi="ar-SA"/>
              </w:rPr>
              <w:t>DE</w:t>
            </w:r>
          </w:p>
          <w:p>
            <w:pPr>
              <w:pStyle w:val="TableParagraph"/>
              <w:widowControl w:val="false"/>
              <w:tabs>
                <w:tab w:val="clear" w:pos="708"/>
                <w:tab w:val="left" w:pos="1810" w:leader="none"/>
                <w:tab w:val="left" w:pos="2413" w:leader="none"/>
              </w:tabs>
              <w:spacing w:lineRule="auto" w:line="360" w:before="0" w:after="0"/>
              <w:ind w:left="114" w:right="235" w:hanging="0"/>
              <w:jc w:val="both"/>
              <w:rPr>
                <w:rFonts w:ascii="Arial" w:hAnsi="Arial" w:eastAsia="Times New Roman" w:cs="Arial"/>
              </w:rPr>
            </w:pPr>
            <w:r>
              <w:rPr>
                <w:rFonts w:eastAsia="Times New Roman" w:cs="Arial" w:ascii="Arial" w:hAnsi="Arial"/>
                <w:kern w:val="0"/>
                <w:lang w:bidi="ar-SA"/>
              </w:rPr>
              <w:t>ASSENTAMENTO</w:t>
            </w:r>
            <w:r>
              <w:rPr>
                <w:rFonts w:eastAsia="Times New Roman" w:cs="Arial" w:ascii="Arial" w:hAnsi="Arial"/>
                <w:spacing w:val="-3"/>
                <w:kern w:val="0"/>
                <w:lang w:bidi="ar-SA"/>
              </w:rPr>
              <w:t xml:space="preserve"> </w:t>
            </w:r>
            <w:r>
              <w:rPr>
                <w:rFonts w:eastAsia="Times New Roman" w:cs="Arial" w:ascii="Arial" w:hAnsi="Arial"/>
                <w:kern w:val="0"/>
                <w:lang w:bidi="ar-SA"/>
              </w:rPr>
              <w:t>E =</w:t>
            </w:r>
            <w:r>
              <w:rPr>
                <w:rFonts w:eastAsia="Times New Roman" w:cs="Arial" w:ascii="Arial" w:hAnsi="Arial"/>
                <w:spacing w:val="-2"/>
                <w:kern w:val="0"/>
                <w:lang w:bidi="ar-SA"/>
              </w:rPr>
              <w:t xml:space="preserve"> </w:t>
            </w:r>
            <w:r>
              <w:rPr>
                <w:rFonts w:eastAsia="Times New Roman" w:cs="Arial" w:ascii="Arial" w:hAnsi="Arial"/>
                <w:kern w:val="0"/>
                <w:lang w:bidi="ar-SA"/>
              </w:rPr>
              <w:t>6</w:t>
            </w:r>
            <w:r>
              <w:rPr>
                <w:rFonts w:eastAsia="Times New Roman" w:cs="Arial" w:ascii="Arial" w:hAnsi="Arial"/>
                <w:spacing w:val="-2"/>
                <w:kern w:val="0"/>
                <w:lang w:bidi="ar-SA"/>
              </w:rPr>
              <w:t xml:space="preserve"> </w:t>
            </w:r>
            <w:r>
              <w:rPr>
                <w:rFonts w:eastAsia="Times New Roman" w:cs="Arial" w:ascii="Arial" w:hAnsi="Arial"/>
                <w:kern w:val="0"/>
                <w:lang w:bidi="ar-SA"/>
              </w:rPr>
              <w:t>CM.</w:t>
            </w:r>
          </w:p>
          <w:p>
            <w:pPr>
              <w:pStyle w:val="TableParagraph"/>
              <w:widowControl w:val="false"/>
              <w:tabs>
                <w:tab w:val="clear" w:pos="708"/>
                <w:tab w:val="left" w:pos="3221" w:leader="none"/>
              </w:tabs>
              <w:spacing w:lineRule="auto" w:line="360" w:before="0" w:after="0"/>
              <w:ind w:left="114" w:hanging="0"/>
              <w:jc w:val="both"/>
              <w:rPr>
                <w:rFonts w:ascii="Arial" w:hAnsi="Arial" w:eastAsia="Times New Roman" w:cs="Arial"/>
              </w:rPr>
            </w:pPr>
            <w:r>
              <w:rPr>
                <w:rFonts w:eastAsia="Times New Roman" w:cs="Arial" w:ascii="Arial" w:hAnsi="Arial"/>
                <w:kern w:val="0"/>
                <w:lang w:bidi="ar-SA"/>
              </w:rPr>
              <w:t xml:space="preserve">EXECUÇÃO DE </w:t>
            </w:r>
            <w:r>
              <w:rPr>
                <w:rFonts w:eastAsia="Times New Roman" w:cs="Arial" w:ascii="Arial" w:hAnsi="Arial"/>
                <w:spacing w:val="-1"/>
                <w:kern w:val="0"/>
                <w:lang w:bidi="ar-SA"/>
              </w:rPr>
              <w:t>SARJETA</w:t>
            </w:r>
            <w:r>
              <w:rPr>
                <w:rFonts w:eastAsia="Times New Roman" w:cs="Arial" w:ascii="Arial" w:hAnsi="Arial"/>
                <w:spacing w:val="-70"/>
                <w:kern w:val="0"/>
                <w:lang w:bidi="ar-SA"/>
              </w:rPr>
              <w:t xml:space="preserve"> </w:t>
            </w:r>
            <w:r>
              <w:rPr>
                <w:rFonts w:eastAsia="Times New Roman" w:cs="Arial" w:ascii="Arial" w:hAnsi="Arial"/>
                <w:kern w:val="0"/>
                <w:lang w:bidi="ar-SA"/>
              </w:rPr>
              <w:t>30</w:t>
            </w:r>
            <w:r>
              <w:rPr>
                <w:rFonts w:eastAsia="Times New Roman" w:cs="Arial" w:ascii="Arial" w:hAnsi="Arial"/>
                <w:spacing w:val="-2"/>
                <w:kern w:val="0"/>
                <w:lang w:bidi="ar-SA"/>
              </w:rPr>
              <w:t xml:space="preserve"> </w:t>
            </w:r>
            <w:r>
              <w:rPr>
                <w:rFonts w:eastAsia="Times New Roman" w:cs="Arial" w:ascii="Arial" w:hAnsi="Arial"/>
                <w:kern w:val="0"/>
                <w:lang w:bidi="ar-SA"/>
              </w:rPr>
              <w:t>X</w:t>
            </w:r>
            <w:r>
              <w:rPr>
                <w:rFonts w:eastAsia="Times New Roman" w:cs="Arial" w:ascii="Arial" w:hAnsi="Arial"/>
                <w:spacing w:val="-1"/>
                <w:kern w:val="0"/>
                <w:lang w:bidi="ar-SA"/>
              </w:rPr>
              <w:t xml:space="preserve"> </w:t>
            </w:r>
            <w:r>
              <w:rPr>
                <w:rFonts w:eastAsia="Times New Roman" w:cs="Arial" w:ascii="Arial" w:hAnsi="Arial"/>
                <w:kern w:val="0"/>
                <w:lang w:bidi="ar-SA"/>
              </w:rPr>
              <w:t>5</w:t>
            </w:r>
            <w:r>
              <w:rPr>
                <w:rFonts w:eastAsia="Times New Roman" w:cs="Arial" w:ascii="Arial" w:hAnsi="Arial"/>
                <w:spacing w:val="1"/>
                <w:kern w:val="0"/>
                <w:lang w:bidi="ar-SA"/>
              </w:rPr>
              <w:t xml:space="preserve"> </w:t>
            </w:r>
            <w:r>
              <w:rPr>
                <w:rFonts w:eastAsia="Times New Roman" w:cs="Arial" w:ascii="Arial" w:hAnsi="Arial"/>
                <w:kern w:val="0"/>
                <w:lang w:bidi="ar-SA"/>
              </w:rPr>
              <w:t>CM,</w:t>
            </w:r>
            <w:r>
              <w:rPr>
                <w:rFonts w:eastAsia="Times New Roman" w:cs="Arial" w:ascii="Arial" w:hAnsi="Arial"/>
                <w:spacing w:val="-2"/>
                <w:kern w:val="0"/>
                <w:lang w:bidi="ar-SA"/>
              </w:rPr>
              <w:t xml:space="preserve"> </w:t>
            </w:r>
            <w:r>
              <w:rPr>
                <w:rFonts w:eastAsia="Times New Roman" w:cs="Arial" w:ascii="Arial" w:hAnsi="Arial"/>
                <w:kern w:val="0"/>
                <w:lang w:bidi="ar-SA"/>
              </w:rPr>
              <w:t>I</w:t>
            </w:r>
            <w:r>
              <w:rPr>
                <w:rFonts w:eastAsia="Times New Roman" w:cs="Arial" w:ascii="Arial" w:hAnsi="Arial"/>
                <w:spacing w:val="-1"/>
                <w:kern w:val="0"/>
                <w:lang w:bidi="ar-SA"/>
              </w:rPr>
              <w:t xml:space="preserve"> </w:t>
            </w:r>
            <w:r>
              <w:rPr>
                <w:rFonts w:eastAsia="Times New Roman" w:cs="Arial" w:ascii="Arial" w:hAnsi="Arial"/>
                <w:kern w:val="0"/>
                <w:lang w:bidi="ar-SA"/>
              </w:rPr>
              <w:t>=</w:t>
            </w:r>
            <w:r>
              <w:rPr>
                <w:rFonts w:eastAsia="Times New Roman" w:cs="Arial" w:ascii="Arial" w:hAnsi="Arial"/>
                <w:spacing w:val="1"/>
                <w:kern w:val="0"/>
                <w:lang w:bidi="ar-SA"/>
              </w:rPr>
              <w:t xml:space="preserve"> </w:t>
            </w:r>
            <w:r>
              <w:rPr>
                <w:rFonts w:eastAsia="Times New Roman" w:cs="Arial" w:ascii="Arial" w:hAnsi="Arial"/>
                <w:kern w:val="0"/>
                <w:lang w:bidi="ar-SA"/>
              </w:rPr>
              <w:t>3</w:t>
            </w:r>
            <w:r>
              <w:rPr>
                <w:rFonts w:eastAsia="Times New Roman" w:cs="Arial" w:ascii="Arial" w:hAnsi="Arial"/>
                <w:spacing w:val="-1"/>
                <w:kern w:val="0"/>
                <w:lang w:bidi="ar-SA"/>
              </w:rPr>
              <w:t xml:space="preserve"> </w:t>
            </w:r>
            <w:r>
              <w:rPr>
                <w:rFonts w:eastAsia="Times New Roman" w:cs="Arial" w:ascii="Arial" w:hAnsi="Arial"/>
                <w:kern w:val="0"/>
                <w:lang w:bidi="ar-SA"/>
              </w:rPr>
              <w:t>%.</w:t>
            </w:r>
          </w:p>
          <w:p>
            <w:pPr>
              <w:pStyle w:val="TableParagraph"/>
              <w:widowControl w:val="false"/>
              <w:spacing w:lineRule="auto" w:line="360" w:before="0" w:after="0"/>
              <w:ind w:left="114" w:right="231" w:hanging="0"/>
              <w:jc w:val="both"/>
              <w:rPr>
                <w:rFonts w:ascii="Arial" w:hAnsi="Arial" w:eastAsia="Times New Roman" w:cs="Arial"/>
              </w:rPr>
            </w:pPr>
            <w:r>
              <w:rPr>
                <w:rFonts w:eastAsia="Times New Roman" w:cs="Arial" w:ascii="Arial" w:hAnsi="Arial"/>
                <w:kern w:val="0"/>
                <w:lang w:bidi="ar-SA"/>
              </w:rPr>
              <w:t>ASSENTAMENTO DE MEIO-</w:t>
            </w:r>
            <w:r>
              <w:rPr>
                <w:rFonts w:eastAsia="Times New Roman" w:cs="Arial" w:ascii="Arial" w:hAnsi="Arial"/>
                <w:spacing w:val="-70"/>
                <w:kern w:val="0"/>
                <w:lang w:bidi="ar-SA"/>
              </w:rPr>
              <w:t xml:space="preserve"> </w:t>
            </w:r>
            <w:r>
              <w:rPr>
                <w:rFonts w:eastAsia="Times New Roman" w:cs="Arial" w:ascii="Arial" w:hAnsi="Arial"/>
                <w:kern w:val="0"/>
                <w:lang w:bidi="ar-SA"/>
              </w:rPr>
              <w:t>FIO</w:t>
            </w:r>
            <w:r>
              <w:rPr>
                <w:rFonts w:eastAsia="Times New Roman" w:cs="Arial" w:ascii="Arial" w:hAnsi="Arial"/>
                <w:spacing w:val="1"/>
                <w:kern w:val="0"/>
                <w:lang w:bidi="ar-SA"/>
              </w:rPr>
              <w:t xml:space="preserve"> </w:t>
            </w:r>
            <w:r>
              <w:rPr>
                <w:rFonts w:eastAsia="Times New Roman" w:cs="Arial" w:ascii="Arial" w:hAnsi="Arial"/>
                <w:kern w:val="0"/>
                <w:lang w:bidi="ar-SA"/>
              </w:rPr>
              <w:t>DE</w:t>
            </w:r>
            <w:r>
              <w:rPr>
                <w:rFonts w:eastAsia="Times New Roman" w:cs="Arial" w:ascii="Arial" w:hAnsi="Arial"/>
                <w:spacing w:val="1"/>
                <w:kern w:val="0"/>
                <w:lang w:bidi="ar-SA"/>
              </w:rPr>
              <w:t xml:space="preserve"> </w:t>
            </w:r>
            <w:r>
              <w:rPr>
                <w:rFonts w:eastAsia="Times New Roman" w:cs="Arial" w:ascii="Arial" w:hAnsi="Arial"/>
                <w:kern w:val="0"/>
                <w:lang w:bidi="ar-SA"/>
              </w:rPr>
              <w:t>CONCRETO</w:t>
            </w:r>
            <w:r>
              <w:rPr>
                <w:rFonts w:eastAsia="Times New Roman" w:cs="Arial" w:ascii="Arial" w:hAnsi="Arial"/>
                <w:spacing w:val="1"/>
                <w:kern w:val="0"/>
                <w:lang w:bidi="ar-SA"/>
              </w:rPr>
              <w:t xml:space="preserve"> </w:t>
            </w:r>
            <w:r>
              <w:rPr>
                <w:rFonts w:eastAsia="Times New Roman" w:cs="Arial" w:ascii="Arial" w:hAnsi="Arial"/>
                <w:kern w:val="0"/>
                <w:lang w:bidi="ar-SA"/>
              </w:rPr>
              <w:t>PRÉ-</w:t>
            </w:r>
            <w:r>
              <w:rPr>
                <w:rFonts w:eastAsia="Times New Roman" w:cs="Arial" w:ascii="Arial" w:hAnsi="Arial"/>
                <w:spacing w:val="1"/>
                <w:kern w:val="0"/>
                <w:lang w:bidi="ar-SA"/>
              </w:rPr>
              <w:t xml:space="preserve"> </w:t>
            </w:r>
            <w:r>
              <w:rPr>
                <w:rFonts w:eastAsia="Times New Roman" w:cs="Arial" w:ascii="Arial" w:hAnsi="Arial"/>
                <w:kern w:val="0"/>
                <w:lang w:bidi="ar-SA"/>
              </w:rPr>
              <w:t xml:space="preserve">MOLDADO,        </w:t>
            </w:r>
            <w:r>
              <w:rPr>
                <w:rFonts w:eastAsia="Times New Roman" w:cs="Arial" w:ascii="Arial" w:hAnsi="Arial"/>
                <w:spacing w:val="44"/>
                <w:kern w:val="0"/>
                <w:lang w:bidi="ar-SA"/>
              </w:rPr>
              <w:t xml:space="preserve"> </w:t>
            </w:r>
            <w:r>
              <w:rPr>
                <w:rFonts w:eastAsia="Times New Roman" w:cs="Arial" w:ascii="Arial" w:hAnsi="Arial"/>
                <w:kern w:val="0"/>
                <w:lang w:bidi="ar-SA"/>
              </w:rPr>
              <w:t>INCLUSIVE</w:t>
            </w:r>
          </w:p>
          <w:p>
            <w:pPr>
              <w:pStyle w:val="TableParagraph"/>
              <w:widowControl w:val="false"/>
              <w:tabs>
                <w:tab w:val="clear" w:pos="708"/>
                <w:tab w:val="left" w:pos="1810" w:leader="none"/>
                <w:tab w:val="left" w:pos="2413" w:leader="none"/>
              </w:tabs>
              <w:spacing w:lineRule="auto" w:line="360" w:before="0" w:after="0"/>
              <w:ind w:left="114" w:right="235" w:hanging="0"/>
              <w:jc w:val="both"/>
              <w:rPr>
                <w:rFonts w:ascii="Arial" w:hAnsi="Arial" w:eastAsia="Times New Roman" w:cs="Arial"/>
              </w:rPr>
            </w:pPr>
            <w:r>
              <w:rPr>
                <w:rFonts w:eastAsia="Times New Roman" w:cs="Arial" w:ascii="Arial" w:hAnsi="Arial"/>
                <w:kern w:val="0"/>
                <w:lang w:bidi="ar-SA"/>
              </w:rPr>
              <w:t>ESCAVAÇÃO</w:t>
            </w:r>
            <w:r>
              <w:rPr>
                <w:rFonts w:eastAsia="Times New Roman" w:cs="Arial" w:ascii="Arial" w:hAnsi="Arial"/>
                <w:spacing w:val="-2"/>
                <w:kern w:val="0"/>
                <w:lang w:bidi="ar-SA"/>
              </w:rPr>
              <w:t xml:space="preserve"> </w:t>
            </w:r>
            <w:r>
              <w:rPr>
                <w:rFonts w:eastAsia="Times New Roman" w:cs="Arial" w:ascii="Arial" w:hAnsi="Arial"/>
                <w:kern w:val="0"/>
                <w:lang w:bidi="ar-SA"/>
              </w:rPr>
              <w:t>E</w:t>
            </w:r>
            <w:r>
              <w:rPr>
                <w:rFonts w:eastAsia="Times New Roman" w:cs="Arial" w:ascii="Arial" w:hAnsi="Arial"/>
                <w:spacing w:val="-4"/>
                <w:kern w:val="0"/>
                <w:lang w:bidi="ar-SA"/>
              </w:rPr>
              <w:t xml:space="preserve"> </w:t>
            </w:r>
            <w:r>
              <w:rPr>
                <w:rFonts w:eastAsia="Times New Roman" w:cs="Arial" w:ascii="Arial" w:hAnsi="Arial"/>
                <w:kern w:val="0"/>
                <w:lang w:bidi="ar-SA"/>
              </w:rPr>
              <w:t>REATERRO</w:t>
            </w:r>
          </w:p>
        </w:tc>
        <w:tc>
          <w:tcPr>
            <w:tcW w:w="2548"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360" w:before="0" w:after="0"/>
              <w:ind w:left="186" w:hanging="0"/>
              <w:jc w:val="center"/>
              <w:rPr>
                <w:rFonts w:ascii="Arial" w:hAnsi="Arial" w:eastAsia="Times New Roman" w:cs="Arial"/>
              </w:rPr>
            </w:pPr>
            <w:r>
              <w:rPr>
                <w:rFonts w:eastAsia="Times New Roman" w:cs="Arial" w:ascii="Arial" w:hAnsi="Arial"/>
                <w:color w:val="1D1B11"/>
                <w:kern w:val="0"/>
                <w:lang w:bidi="ar-SA"/>
              </w:rPr>
              <w:t>100.000</w:t>
            </w:r>
            <w:r>
              <w:rPr>
                <w:rFonts w:eastAsia="Times New Roman" w:cs="Arial" w:ascii="Arial" w:hAnsi="Arial"/>
                <w:color w:val="1D1B11"/>
                <w:spacing w:val="-2"/>
                <w:kern w:val="0"/>
                <w:lang w:bidi="ar-SA"/>
              </w:rPr>
              <w:t xml:space="preserve"> </w:t>
            </w:r>
            <w:r>
              <w:rPr>
                <w:rFonts w:eastAsia="Times New Roman" w:cs="Arial" w:ascii="Arial" w:hAnsi="Arial"/>
                <w:color w:val="1D1B11"/>
                <w:kern w:val="0"/>
                <w:lang w:bidi="ar-SA"/>
              </w:rPr>
              <w:t>M²</w:t>
            </w:r>
          </w:p>
        </w:tc>
        <w:tc>
          <w:tcPr>
            <w:tcW w:w="2100"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pacing w:lineRule="auto" w:line="360" w:before="0" w:after="0"/>
              <w:ind w:left="114" w:hanging="0"/>
              <w:jc w:val="center"/>
              <w:rPr>
                <w:rFonts w:ascii="Arial" w:hAnsi="Arial" w:eastAsia="Times New Roman" w:cs="Arial"/>
                <w:kern w:val="0"/>
                <w:highlight w:val="none"/>
                <w:shd w:fill="auto" w:val="clear"/>
                <w:lang w:bidi="ar-SA"/>
              </w:rPr>
            </w:pPr>
            <w:r>
              <w:rPr>
                <w:rFonts w:eastAsia="Times New Roman" w:cs="Arial" w:ascii="Arial" w:hAnsi="Arial"/>
                <w:color w:val="1D1B11"/>
                <w:kern w:val="0"/>
                <w:shd w:fill="auto" w:val="clear"/>
                <w:lang w:bidi="ar-SA"/>
              </w:rPr>
              <w:t>R$19,00</w:t>
            </w:r>
          </w:p>
        </w:tc>
      </w:tr>
    </w:tbl>
    <w:p>
      <w:pPr>
        <w:pStyle w:val="Normal"/>
        <w:spacing w:lineRule="auto" w:line="360"/>
        <w:jc w:val="both"/>
        <w:rPr>
          <w:rFonts w:ascii="Arial" w:hAnsi="Arial" w:cs="Arial"/>
          <w:b/>
          <w:b/>
          <w:bCs/>
          <w:color w:val="1D1B11"/>
          <w:sz w:val="22"/>
          <w:szCs w:val="22"/>
        </w:rPr>
      </w:pPr>
      <w:r>
        <w:rPr>
          <w:rFonts w:cs="Arial" w:ascii="Arial" w:hAnsi="Arial"/>
          <w:b/>
          <w:bCs/>
          <w:color w:val="1D1B11"/>
          <w:sz w:val="22"/>
          <w:szCs w:val="22"/>
        </w:rPr>
      </w:r>
    </w:p>
    <w:p>
      <w:pPr>
        <w:pStyle w:val="Normal"/>
        <w:spacing w:lineRule="auto" w:line="360"/>
        <w:jc w:val="both"/>
        <w:rPr>
          <w:rFonts w:ascii="Arial" w:hAnsi="Arial" w:cs="Arial"/>
          <w:color w:val="1D1B11"/>
          <w:sz w:val="22"/>
          <w:szCs w:val="22"/>
        </w:rPr>
      </w:pPr>
      <w:r>
        <w:rPr>
          <w:rFonts w:cs="Arial" w:ascii="Arial" w:hAnsi="Arial"/>
          <w:b/>
          <w:bCs/>
          <w:color w:val="1D1B11"/>
          <w:sz w:val="22"/>
          <w:szCs w:val="22"/>
        </w:rPr>
        <w:t>5. DAS CONDIÇÕES PARA PRESTAÇÃO DOS SERVIÇOS</w:t>
      </w:r>
    </w:p>
    <w:p>
      <w:pPr>
        <w:pStyle w:val="Normal"/>
        <w:spacing w:lineRule="auto" w:line="360"/>
        <w:jc w:val="both"/>
        <w:rPr>
          <w:rFonts w:ascii="Arial" w:hAnsi="Arial" w:cs="Arial"/>
          <w:color w:val="1D1B11"/>
          <w:sz w:val="22"/>
          <w:szCs w:val="22"/>
        </w:rPr>
      </w:pPr>
      <w:r>
        <w:rPr>
          <w:rFonts w:cs="Arial" w:ascii="Arial" w:hAnsi="Arial"/>
          <w:color w:val="1D1B11"/>
          <w:sz w:val="22"/>
          <w:szCs w:val="22"/>
        </w:rPr>
        <w:t xml:space="preserve">5.1. Os prestadores dos serviços, objeto desta licitação, deverão possuir capacidade técnica para a realização dos referidos e estar permanentemente em dia com todas suas obrigações fiscais e trabalhistas. </w:t>
      </w:r>
    </w:p>
    <w:p>
      <w:pPr>
        <w:pStyle w:val="Normal"/>
        <w:spacing w:lineRule="auto" w:line="360"/>
        <w:jc w:val="both"/>
        <w:rPr>
          <w:rFonts w:ascii="Arial" w:hAnsi="Arial" w:cs="Arial"/>
          <w:color w:val="1D1B11"/>
          <w:sz w:val="22"/>
          <w:szCs w:val="22"/>
        </w:rPr>
      </w:pPr>
      <w:r>
        <w:rPr>
          <w:rFonts w:cs="Arial" w:ascii="Arial" w:hAnsi="Arial"/>
          <w:color w:val="1D1B11"/>
          <w:sz w:val="22"/>
          <w:szCs w:val="22"/>
        </w:rPr>
        <w:t>5.2. Além disso, observarão o seguinte:</w:t>
      </w:r>
    </w:p>
    <w:p>
      <w:pPr>
        <w:pStyle w:val="Normal"/>
        <w:spacing w:lineRule="auto" w:line="360"/>
        <w:jc w:val="both"/>
        <w:rPr>
          <w:rFonts w:ascii="Arial" w:hAnsi="Arial" w:cs="Arial"/>
          <w:b/>
          <w:b/>
          <w:bCs/>
          <w:color w:val="000000" w:themeColor="text1"/>
          <w:highlight w:val="white"/>
          <w:u w:val="single"/>
        </w:rPr>
      </w:pPr>
      <w:r>
        <w:rPr>
          <w:rFonts w:cs="Arial" w:ascii="Arial" w:hAnsi="Arial"/>
          <w:b/>
          <w:bCs/>
          <w:color w:val="000000" w:themeColor="text1"/>
          <w:sz w:val="22"/>
          <w:szCs w:val="22"/>
          <w:highlight w:val="white"/>
          <w:u w:val="single"/>
        </w:rPr>
        <w:t>5.2.1. Os prestadores serão responsáveis e obrigados a utilizar todos os equipamentos obrigatórios de segurança;</w:t>
      </w:r>
    </w:p>
    <w:p>
      <w:pPr>
        <w:pStyle w:val="Normal"/>
        <w:spacing w:lineRule="auto" w:line="360"/>
        <w:jc w:val="both"/>
        <w:rPr>
          <w:rFonts w:ascii="Arial" w:hAnsi="Arial" w:cs="Arial"/>
          <w:color w:val="000000"/>
          <w:sz w:val="22"/>
          <w:szCs w:val="22"/>
          <w:highlight w:val="white"/>
        </w:rPr>
      </w:pPr>
      <w:r>
        <w:rPr>
          <w:rFonts w:cs="Arial" w:ascii="Arial" w:hAnsi="Arial"/>
          <w:color w:val="000000"/>
          <w:sz w:val="22"/>
          <w:szCs w:val="22"/>
          <w:highlight w:val="white"/>
        </w:rPr>
      </w:r>
    </w:p>
    <w:p>
      <w:pPr>
        <w:pStyle w:val="Normal"/>
        <w:spacing w:lineRule="auto" w:line="360"/>
        <w:jc w:val="both"/>
        <w:rPr>
          <w:rFonts w:ascii="Arial" w:hAnsi="Arial" w:cs="Arial"/>
          <w:color w:val="1D1B11"/>
          <w:sz w:val="22"/>
          <w:szCs w:val="22"/>
        </w:rPr>
      </w:pPr>
      <w:r>
        <w:rPr>
          <w:rFonts w:cs="Arial" w:ascii="Arial" w:hAnsi="Arial"/>
          <w:b/>
          <w:bCs/>
          <w:color w:val="1D1B11"/>
          <w:sz w:val="22"/>
          <w:szCs w:val="22"/>
        </w:rPr>
        <w:t>6. DA EXECUÇÃO DOS SERVIÇOS</w:t>
      </w:r>
    </w:p>
    <w:p>
      <w:pPr>
        <w:pStyle w:val="Normal"/>
        <w:spacing w:lineRule="auto" w:line="360"/>
        <w:jc w:val="both"/>
        <w:rPr>
          <w:rFonts w:ascii="Arial" w:hAnsi="Arial" w:cs="Arial"/>
          <w:color w:val="1D1B11"/>
          <w:sz w:val="22"/>
          <w:szCs w:val="22"/>
        </w:rPr>
      </w:pPr>
      <w:r>
        <w:rPr>
          <w:rFonts w:cs="Arial" w:ascii="Arial" w:hAnsi="Arial"/>
          <w:color w:val="1D1B11"/>
          <w:sz w:val="22"/>
          <w:szCs w:val="22"/>
        </w:rPr>
        <w:t>6.1. Os serviços serão executados mediante a necessidade da Prefeitura, ou Secretaria Municipal requisitante, a qual encaminhará a Contratada a Ordem de Serviço contendo, no mínimo:</w:t>
      </w:r>
    </w:p>
    <w:p>
      <w:pPr>
        <w:pStyle w:val="Normal"/>
        <w:spacing w:lineRule="auto" w:line="360"/>
        <w:jc w:val="both"/>
        <w:rPr>
          <w:rFonts w:ascii="Arial" w:hAnsi="Arial" w:cs="Arial"/>
          <w:color w:val="1D1B11"/>
          <w:sz w:val="22"/>
          <w:szCs w:val="22"/>
        </w:rPr>
      </w:pPr>
      <w:r>
        <w:rPr>
          <w:rFonts w:cs="Arial" w:ascii="Arial" w:hAnsi="Arial"/>
          <w:color w:val="1D1B11"/>
          <w:sz w:val="22"/>
          <w:szCs w:val="22"/>
        </w:rPr>
        <w:t>6.1.1. Local da realização do serviço;</w:t>
      </w:r>
    </w:p>
    <w:p>
      <w:pPr>
        <w:pStyle w:val="Normal"/>
        <w:spacing w:lineRule="auto" w:line="360"/>
        <w:jc w:val="both"/>
        <w:rPr>
          <w:rFonts w:ascii="Arial" w:hAnsi="Arial" w:cs="Arial"/>
          <w:color w:val="1D1B11"/>
          <w:sz w:val="22"/>
          <w:szCs w:val="22"/>
        </w:rPr>
      </w:pPr>
      <w:r>
        <w:rPr>
          <w:rFonts w:cs="Arial" w:ascii="Arial" w:hAnsi="Arial"/>
          <w:color w:val="1D1B11"/>
          <w:sz w:val="22"/>
          <w:szCs w:val="22"/>
        </w:rPr>
        <w:t>6.1.2. Especificidade do Serviço a ser prestado;</w:t>
      </w:r>
    </w:p>
    <w:p>
      <w:pPr>
        <w:pStyle w:val="Normal"/>
        <w:spacing w:lineRule="auto" w:line="360"/>
        <w:jc w:val="both"/>
        <w:rPr>
          <w:rFonts w:ascii="Arial" w:hAnsi="Arial" w:cs="Arial"/>
          <w:color w:val="1D1B11"/>
          <w:sz w:val="22"/>
          <w:szCs w:val="22"/>
        </w:rPr>
      </w:pPr>
      <w:r>
        <w:rPr>
          <w:rFonts w:cs="Arial" w:ascii="Arial" w:hAnsi="Arial"/>
          <w:color w:val="1D1B11"/>
          <w:sz w:val="22"/>
          <w:szCs w:val="22"/>
        </w:rPr>
        <w:t>6.1.3. Prazo para a conclusão;</w:t>
      </w:r>
    </w:p>
    <w:p>
      <w:pPr>
        <w:pStyle w:val="Normal"/>
        <w:spacing w:lineRule="auto" w:line="360"/>
        <w:jc w:val="both"/>
        <w:rPr>
          <w:rFonts w:ascii="Arial" w:hAnsi="Arial" w:cs="Arial"/>
          <w:color w:val="1D1B11"/>
          <w:sz w:val="22"/>
          <w:szCs w:val="22"/>
        </w:rPr>
      </w:pPr>
      <w:r>
        <w:rPr>
          <w:rFonts w:cs="Arial" w:ascii="Arial" w:hAnsi="Arial"/>
          <w:color w:val="1D1B11"/>
          <w:sz w:val="22"/>
          <w:szCs w:val="22"/>
        </w:rPr>
        <w:t>6.1.4. Estimativa de valor a ser pago ao contratado;</w:t>
      </w:r>
    </w:p>
    <w:p>
      <w:pPr>
        <w:pStyle w:val="Normal"/>
        <w:spacing w:lineRule="auto" w:line="360"/>
        <w:jc w:val="both"/>
        <w:rPr>
          <w:rFonts w:ascii="Arial" w:hAnsi="Arial" w:cs="Arial"/>
          <w:color w:val="1D1B11"/>
          <w:sz w:val="22"/>
          <w:szCs w:val="22"/>
        </w:rPr>
      </w:pPr>
      <w:r>
        <w:rPr>
          <w:rFonts w:cs="Arial" w:ascii="Arial" w:hAnsi="Arial"/>
          <w:color w:val="1D1B11"/>
          <w:sz w:val="22"/>
          <w:szCs w:val="22"/>
        </w:rPr>
        <w:t>6.1.5. Responsável pelo monitoramento/fiscalização.</w:t>
      </w:r>
    </w:p>
    <w:p>
      <w:pPr>
        <w:pStyle w:val="Normal"/>
        <w:spacing w:lineRule="auto" w:line="360"/>
        <w:jc w:val="both"/>
        <w:rPr>
          <w:rFonts w:ascii="Arial" w:hAnsi="Arial" w:cs="Arial"/>
          <w:color w:val="1D1B11"/>
          <w:sz w:val="22"/>
          <w:szCs w:val="22"/>
        </w:rPr>
      </w:pPr>
      <w:r>
        <w:rPr>
          <w:rFonts w:cs="Arial" w:ascii="Arial" w:hAnsi="Arial"/>
          <w:b/>
          <w:bCs/>
          <w:color w:val="1D1B11"/>
          <w:sz w:val="22"/>
          <w:szCs w:val="22"/>
          <w:u w:val="single"/>
        </w:rPr>
        <w:t>6.2. Os serviços serão prestados nas instalações e dependências da Prefeitura Municipal, observando uma lista de revezamento entre os credenciados, que será elaborada por sorteio pela própria Prefeitura, ao fim do prazo de credenciamento, ficando vedada a prestação de outros serviços que não aqueles estabelecidos previamente.</w:t>
      </w:r>
    </w:p>
    <w:p>
      <w:pPr>
        <w:pStyle w:val="Normal"/>
        <w:spacing w:lineRule="auto" w:line="360"/>
        <w:jc w:val="both"/>
        <w:rPr>
          <w:rFonts w:ascii="Arial" w:hAnsi="Arial" w:cs="Arial"/>
          <w:color w:val="1D1B11"/>
          <w:sz w:val="22"/>
          <w:szCs w:val="22"/>
        </w:rPr>
      </w:pPr>
      <w:r>
        <w:rPr>
          <w:rFonts w:cs="Arial" w:ascii="Arial" w:hAnsi="Arial"/>
          <w:color w:val="1D1B11"/>
          <w:sz w:val="22"/>
          <w:szCs w:val="22"/>
        </w:rPr>
        <w:t>6.3. A lista observará a ordem do sorteio e será rotacional, retornando ao primeiro da lista ao fim do transcurso desta.</w:t>
      </w:r>
    </w:p>
    <w:p>
      <w:pPr>
        <w:pStyle w:val="Normal"/>
        <w:spacing w:lineRule="auto" w:line="360"/>
        <w:jc w:val="both"/>
        <w:rPr>
          <w:rFonts w:ascii="Arial" w:hAnsi="Arial" w:cs="Arial"/>
          <w:color w:val="1D1B11"/>
          <w:sz w:val="22"/>
          <w:szCs w:val="22"/>
        </w:rPr>
      </w:pPr>
      <w:r>
        <w:rPr>
          <w:rFonts w:cs="Arial" w:ascii="Arial" w:hAnsi="Arial"/>
          <w:color w:val="1D1B11"/>
          <w:sz w:val="22"/>
          <w:szCs w:val="22"/>
        </w:rPr>
        <w:t>6.4. Havendo novos credenciados após o sorteio, estes irão para o fim da lista de revezamentos estabelecida no sorteio e atenderão ao revezamento entre os demais credenciados.</w:t>
      </w:r>
    </w:p>
    <w:p>
      <w:pPr>
        <w:pStyle w:val="Normal"/>
        <w:spacing w:lineRule="auto" w:line="360"/>
        <w:jc w:val="both"/>
        <w:rPr>
          <w:rFonts w:ascii="Arial" w:hAnsi="Arial" w:cs="Arial"/>
          <w:color w:val="1D1B11"/>
          <w:sz w:val="22"/>
          <w:szCs w:val="22"/>
        </w:rPr>
      </w:pPr>
      <w:r>
        <w:rPr>
          <w:rFonts w:cs="Arial" w:ascii="Arial" w:hAnsi="Arial"/>
          <w:color w:val="1D1B11"/>
          <w:sz w:val="22"/>
          <w:szCs w:val="22"/>
        </w:rPr>
        <w:t>6.4.1. Os serviços serão solicitados ao credenciado escalado, mediante contato telefônico, ou outro meio.</w:t>
      </w:r>
    </w:p>
    <w:p>
      <w:pPr>
        <w:pStyle w:val="Normal"/>
        <w:spacing w:lineRule="auto" w:line="360"/>
        <w:jc w:val="both"/>
        <w:rPr>
          <w:rFonts w:ascii="Arial" w:hAnsi="Arial" w:cs="Arial"/>
          <w:color w:val="1D1B11"/>
          <w:sz w:val="22"/>
          <w:szCs w:val="22"/>
        </w:rPr>
      </w:pPr>
      <w:r>
        <w:rPr>
          <w:rFonts w:cs="Arial" w:ascii="Arial" w:hAnsi="Arial"/>
          <w:color w:val="1D1B11"/>
          <w:sz w:val="22"/>
          <w:szCs w:val="22"/>
        </w:rPr>
        <w:t>6.4.2. Caso o credenciado escalado não possa cumprir o compromisso, será convocado o seguinte da lista, sendo o desistente jogado para o fim da lista.</w:t>
      </w:r>
    </w:p>
    <w:p>
      <w:pPr>
        <w:pStyle w:val="Normal"/>
        <w:spacing w:lineRule="auto" w:line="360"/>
        <w:jc w:val="both"/>
        <w:rPr>
          <w:rFonts w:ascii="Arial" w:hAnsi="Arial" w:cs="Arial"/>
          <w:color w:val="1D1B11"/>
          <w:sz w:val="22"/>
          <w:szCs w:val="22"/>
        </w:rPr>
      </w:pPr>
      <w:r>
        <w:rPr>
          <w:rFonts w:cs="Arial" w:ascii="Arial" w:hAnsi="Arial"/>
          <w:color w:val="1D1B11"/>
          <w:sz w:val="22"/>
          <w:szCs w:val="22"/>
        </w:rPr>
        <w:t xml:space="preserve">6.4.3. Os serviços objeto deste credenciamento devem ser executados diretamente pelo Contratado, </w:t>
      </w:r>
      <w:r>
        <w:rPr>
          <w:rFonts w:cs="Arial" w:ascii="Arial" w:hAnsi="Arial"/>
          <w:b/>
          <w:bCs/>
          <w:color w:val="1D1B11"/>
          <w:sz w:val="22"/>
          <w:szCs w:val="22"/>
          <w:u w:val="single"/>
        </w:rPr>
        <w:t>NÃO podendo ser subempreitados, cedidos ou sublocados</w:t>
      </w:r>
      <w:r>
        <w:rPr>
          <w:rFonts w:cs="Arial" w:ascii="Arial" w:hAnsi="Arial"/>
          <w:b/>
          <w:bCs/>
          <w:color w:val="1D1B11"/>
          <w:sz w:val="22"/>
          <w:szCs w:val="22"/>
        </w:rPr>
        <w:t>.</w:t>
      </w:r>
    </w:p>
    <w:p>
      <w:pPr>
        <w:pStyle w:val="Normal"/>
        <w:spacing w:lineRule="auto" w:line="360"/>
        <w:jc w:val="both"/>
        <w:rPr>
          <w:rFonts w:ascii="Arial" w:hAnsi="Arial" w:cs="Arial"/>
          <w:color w:val="1D1B11"/>
          <w:sz w:val="22"/>
          <w:szCs w:val="22"/>
        </w:rPr>
      </w:pPr>
      <w:r>
        <w:rPr>
          <w:rFonts w:cs="Arial" w:ascii="Arial" w:hAnsi="Arial"/>
          <w:color w:val="1D1B11"/>
          <w:sz w:val="22"/>
          <w:szCs w:val="22"/>
        </w:rPr>
        <w:t>6.4.4. A Contratante poderá a qualquer tempo recusar os serviços no todo ou em parte, sempre que não atenderem ao estipulado no contrato ou aos padrões exigidos pela Administração ou pela legislação.</w:t>
      </w:r>
    </w:p>
    <w:p>
      <w:pPr>
        <w:pStyle w:val="Normal"/>
        <w:spacing w:lineRule="auto" w:line="360"/>
        <w:jc w:val="both"/>
        <w:rPr>
          <w:rFonts w:ascii="Arial" w:hAnsi="Arial" w:cs="Arial"/>
          <w:color w:val="1D1B11"/>
          <w:sz w:val="22"/>
          <w:szCs w:val="22"/>
        </w:rPr>
      </w:pPr>
      <w:r>
        <w:rPr>
          <w:rFonts w:cs="Arial" w:ascii="Arial" w:hAnsi="Arial"/>
          <w:color w:val="1D1B11"/>
          <w:sz w:val="22"/>
          <w:szCs w:val="22"/>
        </w:rPr>
        <w:t>6.4.5. Os prestadores do serviço não terão qualquer vínculo empregatício com o Município de Araçuaí, sendo de responsabilidade do Contratado todos os tributos e eventuais encargos trabalhistas e previdenciários decorrentes das relações de trabalho, bem como o cumprimento das convenções coletivas da categoria e de todos os dispositivos legais pertinentes.</w:t>
      </w:r>
    </w:p>
    <w:p>
      <w:pPr>
        <w:pStyle w:val="Normal"/>
        <w:spacing w:lineRule="auto" w:line="360"/>
        <w:jc w:val="both"/>
        <w:rPr>
          <w:rFonts w:ascii="Arial" w:hAnsi="Arial" w:cs="Arial"/>
          <w:color w:val="1D1B11"/>
          <w:sz w:val="22"/>
          <w:szCs w:val="22"/>
        </w:rPr>
      </w:pPr>
      <w:r>
        <w:rPr>
          <w:rFonts w:cs="Arial" w:ascii="Arial" w:hAnsi="Arial"/>
          <w:color w:val="1D1B11"/>
          <w:sz w:val="22"/>
          <w:szCs w:val="22"/>
        </w:rPr>
        <w:t>6.4.6. O Contratado deverá submeter-se às condições fixadas pela Administração Municipal quanto ao comportamento, discrição e urbanidade no serviço, sujeitando-se às regras do sigilo em relação a assuntos de que tomem conhecimento em decorrência da execução dos serviços, inclusive, após cessado o presente contrato.</w:t>
      </w:r>
    </w:p>
    <w:p>
      <w:pPr>
        <w:pStyle w:val="Normal"/>
        <w:spacing w:lineRule="auto" w:line="360"/>
        <w:jc w:val="both"/>
        <w:rPr>
          <w:rFonts w:ascii="Arial" w:hAnsi="Arial" w:cs="Arial"/>
          <w:color w:val="1D1B11"/>
          <w:sz w:val="22"/>
          <w:szCs w:val="22"/>
        </w:rPr>
      </w:pPr>
      <w:r>
        <w:rPr>
          <w:rFonts w:cs="Arial" w:ascii="Arial" w:hAnsi="Arial"/>
          <w:color w:val="1D1B11"/>
          <w:sz w:val="22"/>
          <w:szCs w:val="22"/>
        </w:rPr>
        <w:t>6.4.7. O credenciamento importará em aceitação do mesmo pelo prestador credenciado, bem assim das demais condições fixadas para a prestação do serviço.</w:t>
      </w:r>
    </w:p>
    <w:p>
      <w:pPr>
        <w:pStyle w:val="Normal"/>
        <w:spacing w:lineRule="auto" w:line="360"/>
        <w:jc w:val="both"/>
        <w:rPr>
          <w:rFonts w:ascii="Arial" w:hAnsi="Arial" w:cs="Arial"/>
          <w:color w:val="1D1B11"/>
          <w:sz w:val="22"/>
          <w:szCs w:val="22"/>
          <w:highlight w:val="white"/>
        </w:rPr>
      </w:pPr>
      <w:r>
        <w:rPr>
          <w:rFonts w:cs="Arial" w:ascii="Arial" w:hAnsi="Arial"/>
          <w:color w:val="1D1B11"/>
          <w:sz w:val="22"/>
          <w:szCs w:val="22"/>
          <w:highlight w:val="white"/>
        </w:rPr>
        <w:t>6.4.8. Correm à conta do prestador de serviço todos os ônus e obrigações concernentes à legislação fiscal, social, tributária, securitária, civil e comercial, impostos, encargos sociais, respeitadas todas as Leis vigentes, exceto despesas de /hospedagem necessárias à realização do serviço contratado, caso necessário, que correrão por conta da Contratante;</w:t>
      </w:r>
    </w:p>
    <w:p>
      <w:pPr>
        <w:pStyle w:val="Normal"/>
        <w:spacing w:lineRule="auto" w:line="360"/>
        <w:jc w:val="both"/>
        <w:rPr>
          <w:rFonts w:ascii="Arial" w:hAnsi="Arial" w:cs="Arial"/>
          <w:color w:val="1D1B11"/>
          <w:sz w:val="22"/>
          <w:szCs w:val="22"/>
        </w:rPr>
      </w:pPr>
      <w:r>
        <w:rPr>
          <w:rFonts w:cs="Arial" w:ascii="Arial" w:hAnsi="Arial"/>
          <w:color w:val="1D1B11"/>
          <w:sz w:val="22"/>
          <w:szCs w:val="22"/>
        </w:rPr>
        <w:t>6.4.9. A Administração credenciará todos os interessados na prestação do serviço, desde que atendam às condições fixadas neste Edital.</w:t>
      </w:r>
    </w:p>
    <w:p>
      <w:pPr>
        <w:pStyle w:val="Normal"/>
        <w:spacing w:lineRule="auto" w:line="360"/>
        <w:jc w:val="both"/>
        <w:rPr>
          <w:rFonts w:ascii="Arial" w:hAnsi="Arial" w:cs="Arial"/>
          <w:color w:val="1D1B11"/>
          <w:sz w:val="22"/>
          <w:szCs w:val="22"/>
        </w:rPr>
      </w:pPr>
      <w:r>
        <w:rPr>
          <w:rFonts w:cs="Arial" w:ascii="Arial" w:hAnsi="Arial"/>
          <w:color w:val="1D1B11"/>
          <w:sz w:val="22"/>
          <w:szCs w:val="22"/>
        </w:rPr>
        <w:t>6.4.10. O preço do serviço será aquele fixado pela Administração Municipal sendo que o credenciamento importará em aceitação do mesmo pelo prestador credenciado, bem assim das demais condições fixadas para a prestação do serviço.</w:t>
      </w:r>
    </w:p>
    <w:p>
      <w:pPr>
        <w:pStyle w:val="Normal"/>
        <w:spacing w:lineRule="auto" w:line="360"/>
        <w:jc w:val="both"/>
        <w:rPr>
          <w:rFonts w:ascii="Arial" w:hAnsi="Arial" w:cs="Arial"/>
          <w:color w:val="1D1B11"/>
          <w:sz w:val="22"/>
          <w:szCs w:val="22"/>
        </w:rPr>
      </w:pPr>
      <w:r>
        <w:rPr>
          <w:rFonts w:cs="Arial" w:ascii="Arial" w:hAnsi="Arial"/>
          <w:color w:val="1D1B11"/>
          <w:sz w:val="22"/>
          <w:szCs w:val="22"/>
        </w:rPr>
        <w:t>6.4.11 - O serviço deverá possuir prazo de garantia mínima de 06 (seis) meses por vícios aparentes , contados a partir da finalização e entrega do mesmo.</w:t>
      </w:r>
    </w:p>
    <w:p>
      <w:pPr>
        <w:pStyle w:val="Normal"/>
        <w:spacing w:lineRule="auto" w:line="360"/>
        <w:jc w:val="both"/>
        <w:rPr>
          <w:rFonts w:ascii="Arial" w:hAnsi="Arial" w:cs="Arial"/>
          <w:color w:val="1D1B11"/>
          <w:sz w:val="22"/>
          <w:szCs w:val="22"/>
        </w:rPr>
      </w:pPr>
      <w:r>
        <w:rPr>
          <w:rFonts w:cs="Arial" w:ascii="Arial" w:hAnsi="Arial"/>
          <w:color w:val="1D1B11"/>
          <w:sz w:val="22"/>
          <w:szCs w:val="22"/>
        </w:rPr>
        <w:t>6.4.12 - Durante o prazo de garantia, o licitante obriga-se a substituir ou reparar, às suas expensas, qualquer serviço que apresente defeito que não seja decorrente do desgaste natural ou do incorreto manuseio.</w:t>
      </w:r>
    </w:p>
    <w:p>
      <w:pPr>
        <w:pStyle w:val="Normal"/>
        <w:spacing w:lineRule="auto" w:line="360"/>
        <w:jc w:val="both"/>
        <w:rPr>
          <w:rFonts w:ascii="Arial" w:hAnsi="Arial" w:cs="Arial"/>
          <w:color w:val="1D1B11"/>
          <w:sz w:val="22"/>
          <w:szCs w:val="22"/>
        </w:rPr>
      </w:pPr>
      <w:r>
        <w:rPr>
          <w:rFonts w:cs="Arial" w:ascii="Arial" w:hAnsi="Arial"/>
          <w:color w:val="1D1B11"/>
          <w:sz w:val="22"/>
          <w:szCs w:val="22"/>
        </w:rPr>
        <w:t>6.4.13 - O Município reserva-se o direito de fiscalizar permanentemente a prestação dos serviços pelos credenciados, sendo-lhes facultado o descredenciamento, quando caracterizada a prestação de má qualidade, através de processo administrativo específico, com garantia da representação do contraditório e da produção da ampla defesa.</w:t>
      </w:r>
    </w:p>
    <w:p>
      <w:pPr>
        <w:pStyle w:val="Normal"/>
        <w:spacing w:lineRule="auto" w:line="360"/>
        <w:jc w:val="both"/>
        <w:rPr>
          <w:rFonts w:ascii="Arial" w:hAnsi="Arial" w:cs="Arial"/>
          <w:color w:val="1D1B11"/>
          <w:sz w:val="22"/>
          <w:szCs w:val="22"/>
        </w:rPr>
      </w:pPr>
      <w:r>
        <w:rPr>
          <w:rFonts w:cs="Arial" w:ascii="Arial" w:hAnsi="Arial"/>
          <w:color w:val="1D1B11"/>
          <w:sz w:val="22"/>
          <w:szCs w:val="22"/>
        </w:rPr>
        <w:t>6.4.14 – O prestador de serviços deverá executar os serviços observando e aplicando normas e equipamentos de segurança e proteção, na forma das normas regulamentadoras do Ministério do Trabalho.</w:t>
      </w:r>
    </w:p>
    <w:p>
      <w:pPr>
        <w:pStyle w:val="Normal"/>
        <w:spacing w:lineRule="auto" w:line="360"/>
        <w:jc w:val="both"/>
        <w:rPr>
          <w:rFonts w:ascii="Arial" w:hAnsi="Arial" w:cs="Arial"/>
          <w:color w:val="1D1B11"/>
          <w:sz w:val="22"/>
          <w:szCs w:val="22"/>
        </w:rPr>
      </w:pPr>
      <w:r>
        <w:rPr>
          <w:rFonts w:cs="Arial" w:ascii="Arial" w:hAnsi="Arial"/>
          <w:color w:val="1D1B11"/>
          <w:sz w:val="22"/>
          <w:szCs w:val="22"/>
        </w:rPr>
        <w:t>6.4.15 – A entrega dos serviços será concretizada mediante aceite formal por parte do Município de Araçuaí. Em se tratando de serviços de engenharia, caberá ao engenheiro responsável técnico da administração emitir relatório especifico. Para os outros tipos de serviços, o aceite será realizado por servidor municipal, especialmente designado para este fim.</w:t>
      </w:r>
    </w:p>
    <w:p>
      <w:pPr>
        <w:pStyle w:val="Normal"/>
        <w:spacing w:lineRule="auto" w:line="360"/>
        <w:jc w:val="both"/>
        <w:rPr>
          <w:rFonts w:ascii="Arial" w:hAnsi="Arial" w:cs="Arial"/>
          <w:color w:val="1D1B11"/>
          <w:sz w:val="22"/>
          <w:szCs w:val="22"/>
        </w:rPr>
      </w:pPr>
      <w:r>
        <w:rPr>
          <w:rFonts w:cs="Arial" w:ascii="Arial" w:hAnsi="Arial"/>
          <w:color w:val="1D1B11"/>
          <w:sz w:val="22"/>
          <w:szCs w:val="22"/>
        </w:rPr>
      </w:r>
    </w:p>
    <w:p>
      <w:pPr>
        <w:pStyle w:val="Normal"/>
        <w:spacing w:lineRule="auto" w:line="360"/>
        <w:jc w:val="both"/>
        <w:rPr>
          <w:rFonts w:ascii="Arial" w:hAnsi="Arial" w:cs="Arial"/>
          <w:color w:val="1D1B11"/>
          <w:sz w:val="22"/>
          <w:szCs w:val="22"/>
        </w:rPr>
      </w:pPr>
      <w:r>
        <w:rPr>
          <w:rFonts w:cs="Arial" w:ascii="Arial" w:hAnsi="Arial"/>
          <w:b/>
          <w:bCs/>
          <w:color w:val="1D1B11"/>
          <w:sz w:val="22"/>
          <w:szCs w:val="22"/>
        </w:rPr>
        <w:t>7. DO PAGAMENTO</w:t>
      </w:r>
    </w:p>
    <w:p>
      <w:pPr>
        <w:pStyle w:val="Normal"/>
        <w:spacing w:lineRule="auto" w:line="360"/>
        <w:jc w:val="both"/>
        <w:rPr>
          <w:rFonts w:ascii="Arial" w:hAnsi="Arial" w:cs="Arial"/>
          <w:color w:val="1D1B11"/>
          <w:sz w:val="22"/>
          <w:szCs w:val="22"/>
        </w:rPr>
      </w:pPr>
      <w:r>
        <w:rPr>
          <w:rFonts w:cs="Arial" w:ascii="Arial" w:hAnsi="Arial"/>
          <w:color w:val="1D1B11"/>
          <w:sz w:val="22"/>
          <w:szCs w:val="22"/>
        </w:rPr>
        <w:t>7.1. O pagamento à Contratada, após prestado os serviços, será efetuado em até 30 (trinta) dias a partir da protocolização da Nota Fiscal/Fatura, devidamente atestada, pela Secretaria Municipal de Desenvolvimento Urbano. A Nota Fiscal/Fatura deverá atender às exigências dos Órgãos de Fiscalização, inclusive quanto ao prazo da autorização para emissão e conter: descrição e quantitativo do item conforme o solicitado na ordem de serviço, número do processo, descrição do procedimento, valor unitário e total do item.</w:t>
      </w:r>
    </w:p>
    <w:p>
      <w:pPr>
        <w:pStyle w:val="Normal"/>
        <w:spacing w:lineRule="auto" w:line="360"/>
        <w:jc w:val="both"/>
        <w:rPr>
          <w:rFonts w:ascii="Arial" w:hAnsi="Arial" w:cs="Arial"/>
          <w:color w:val="1D1B11"/>
          <w:sz w:val="22"/>
          <w:szCs w:val="22"/>
        </w:rPr>
      </w:pPr>
      <w:r>
        <w:rPr>
          <w:rFonts w:cs="Arial" w:ascii="Arial" w:hAnsi="Arial"/>
          <w:color w:val="1D1B11"/>
          <w:sz w:val="22"/>
          <w:szCs w:val="22"/>
        </w:rPr>
        <w:t>7.1.1. O relatório de execução de serviço deverá ser devidamente preenchido e assinado por um fiscal da CONTRATANTE, que atestará a veracidade das informações nele contidas.</w:t>
      </w:r>
    </w:p>
    <w:p>
      <w:pPr>
        <w:pStyle w:val="Normal"/>
        <w:spacing w:lineRule="auto" w:line="360"/>
        <w:jc w:val="both"/>
        <w:rPr>
          <w:rFonts w:ascii="Arial" w:hAnsi="Arial" w:cs="Arial"/>
          <w:color w:val="1D1B11"/>
          <w:sz w:val="22"/>
          <w:szCs w:val="22"/>
        </w:rPr>
      </w:pPr>
      <w:r>
        <w:rPr>
          <w:rFonts w:cs="Arial" w:ascii="Arial" w:hAnsi="Arial"/>
          <w:color w:val="1D1B11"/>
          <w:sz w:val="22"/>
          <w:szCs w:val="22"/>
        </w:rPr>
        <w:t>7.1.2. O relatório que se refere o item 7.1.1, será elaborado de forma simples e objetiva, com a simples finalidade registro do serviço efetuado.</w:t>
      </w:r>
    </w:p>
    <w:p>
      <w:pPr>
        <w:pStyle w:val="Normal"/>
        <w:spacing w:lineRule="auto" w:line="360"/>
        <w:jc w:val="both"/>
        <w:rPr>
          <w:rFonts w:ascii="Arial" w:hAnsi="Arial" w:cs="Arial"/>
          <w:color w:val="1D1B11"/>
          <w:sz w:val="22"/>
          <w:szCs w:val="22"/>
        </w:rPr>
      </w:pPr>
      <w:r>
        <w:rPr>
          <w:rFonts w:cs="Arial" w:ascii="Arial" w:hAnsi="Arial"/>
          <w:color w:val="1D1B11"/>
          <w:sz w:val="22"/>
          <w:szCs w:val="22"/>
        </w:rPr>
        <w:t>7.1.3. A CONTRATANTE poderá emitir nota fiscal dos serviços prestados pela CONTRATADA, mediante autorização desta.</w:t>
      </w:r>
    </w:p>
    <w:p>
      <w:pPr>
        <w:pStyle w:val="Normal"/>
        <w:spacing w:lineRule="auto" w:line="360"/>
        <w:jc w:val="both"/>
        <w:rPr>
          <w:rFonts w:ascii="Arial" w:hAnsi="Arial" w:cs="Arial"/>
          <w:color w:val="1D1B11"/>
          <w:sz w:val="22"/>
          <w:szCs w:val="22"/>
        </w:rPr>
      </w:pPr>
      <w:r>
        <w:rPr>
          <w:rFonts w:cs="Arial" w:ascii="Arial" w:hAnsi="Arial"/>
          <w:color w:val="1D1B11"/>
          <w:sz w:val="22"/>
          <w:szCs w:val="22"/>
        </w:rPr>
        <w:t>7.2. O pagamento deverá ser efetuado através de conta corrente ou poupança informada pelo prestador do serviço.</w:t>
      </w:r>
    </w:p>
    <w:p>
      <w:pPr>
        <w:pStyle w:val="Normal"/>
        <w:spacing w:lineRule="auto" w:line="360"/>
        <w:jc w:val="both"/>
        <w:rPr>
          <w:rFonts w:ascii="Arial" w:hAnsi="Arial" w:cs="Arial"/>
          <w:color w:val="1D1B11"/>
          <w:sz w:val="22"/>
          <w:szCs w:val="22"/>
        </w:rPr>
      </w:pPr>
      <w:r>
        <w:rPr>
          <w:rFonts w:cs="Arial" w:ascii="Arial" w:hAnsi="Arial"/>
          <w:color w:val="1D1B11"/>
          <w:sz w:val="22"/>
          <w:szCs w:val="22"/>
        </w:rPr>
        <w:t>7.3. É vedado à Contratada cobrar diretamente do usuário qualquer importância sobre os serviços prestados, concernentes aos procedimentos autorizados pela Contratante.</w:t>
      </w:r>
    </w:p>
    <w:p>
      <w:pPr>
        <w:pStyle w:val="Normal"/>
        <w:tabs>
          <w:tab w:val="clear" w:pos="708"/>
          <w:tab w:val="left" w:pos="1590" w:leader="none"/>
        </w:tabs>
        <w:spacing w:lineRule="auto" w:line="360"/>
        <w:jc w:val="both"/>
        <w:rPr>
          <w:rFonts w:ascii="Arial" w:hAnsi="Arial" w:cs="Arial"/>
          <w:b/>
          <w:b/>
          <w:sz w:val="22"/>
          <w:szCs w:val="22"/>
        </w:rPr>
      </w:pPr>
      <w:r>
        <w:rPr>
          <w:rFonts w:cs="Arial" w:ascii="Arial" w:hAnsi="Arial"/>
          <w:b/>
          <w:sz w:val="22"/>
          <w:szCs w:val="22"/>
        </w:rPr>
      </w:r>
    </w:p>
    <w:p>
      <w:pPr>
        <w:pStyle w:val="Normal"/>
        <w:tabs>
          <w:tab w:val="clear" w:pos="708"/>
          <w:tab w:val="left" w:pos="1590" w:leader="none"/>
        </w:tabs>
        <w:spacing w:lineRule="auto" w:line="360"/>
        <w:jc w:val="both"/>
        <w:rPr>
          <w:highlight w:val="none"/>
          <w:shd w:fill="auto" w:val="clear"/>
        </w:rPr>
      </w:pPr>
      <w:r>
        <w:rPr>
          <w:rFonts w:cs="Arial" w:ascii="Arial" w:hAnsi="Arial"/>
          <w:b/>
          <w:color w:val="000000"/>
          <w:sz w:val="22"/>
          <w:szCs w:val="22"/>
          <w:shd w:fill="auto" w:val="clear"/>
        </w:rPr>
        <w:t>8</w:t>
      </w:r>
      <w:r>
        <w:rPr>
          <w:rFonts w:cs="Arial" w:ascii="Arial" w:hAnsi="Arial"/>
          <w:b/>
          <w:color w:val="000000"/>
          <w:shd w:fill="auto" w:val="clear"/>
        </w:rPr>
        <w:t xml:space="preserve"> </w:t>
      </w:r>
      <w:r>
        <w:rPr>
          <w:rFonts w:cs="Arial" w:ascii="Arial" w:hAnsi="Arial"/>
          <w:b/>
          <w:color w:val="000000"/>
          <w:sz w:val="22"/>
          <w:szCs w:val="22"/>
          <w:shd w:fill="auto" w:val="clear"/>
        </w:rPr>
        <w:t>- DOTAÇÃO ORÇAMENTÁRIA</w:t>
      </w:r>
    </w:p>
    <w:p>
      <w:pPr>
        <w:pStyle w:val="BodyText2"/>
        <w:spacing w:lineRule="auto" w:line="360" w:before="0" w:after="0"/>
        <w:jc w:val="both"/>
        <w:rPr>
          <w:highlight w:val="none"/>
          <w:shd w:fill="auto" w:val="clear"/>
        </w:rPr>
      </w:pPr>
      <w:r>
        <w:rPr>
          <w:rFonts w:cs="Arial" w:ascii="Arial" w:hAnsi="Arial"/>
          <w:color w:val="000000"/>
          <w:sz w:val="22"/>
          <w:szCs w:val="22"/>
          <w:shd w:fill="auto" w:val="clear"/>
        </w:rPr>
        <w:t xml:space="preserve">8.1. </w:t>
      </w:r>
      <w:r>
        <w:rPr>
          <w:rFonts w:cs="Arial" w:ascii="Arial" w:hAnsi="Arial"/>
          <w:color w:val="000000"/>
          <w:sz w:val="22"/>
          <w:szCs w:val="22"/>
          <w:shd w:fill="auto" w:val="clear"/>
          <w:lang w:bidi="pt-PT"/>
        </w:rPr>
        <w:t>As despesas resultantes deste Projeto Básico, correrão por conta da Dotação Orçamentária:</w:t>
      </w:r>
    </w:p>
    <w:p>
      <w:pPr>
        <w:pStyle w:val="Normal"/>
        <w:widowControl w:val="false"/>
        <w:spacing w:lineRule="auto" w:line="276"/>
        <w:ind w:hanging="0"/>
        <w:rPr>
          <w:rFonts w:ascii="Arial" w:hAnsi="Arial" w:eastAsia="Times New Roman" w:cs="Arial"/>
          <w:color w:val="auto"/>
          <w:kern w:val="0"/>
          <w:sz w:val="22"/>
          <w:szCs w:val="22"/>
          <w:lang w:val="pt-BR" w:eastAsia="zh-CN" w:bidi="ar-SA"/>
        </w:rPr>
      </w:pPr>
      <w:r>
        <w:rPr>
          <w:rFonts w:eastAsia="Times New Roman" w:cs="Arial" w:ascii="Arial" w:hAnsi="Arial"/>
          <w:color w:val="auto"/>
          <w:kern w:val="0"/>
          <w:sz w:val="22"/>
          <w:szCs w:val="22"/>
          <w:lang w:val="pt-BR" w:eastAsia="zh-CN" w:bidi="ar-SA"/>
        </w:rPr>
        <w:t>008.001.15.452.5511.3054.449051.000</w:t>
      </w:r>
      <w:r>
        <w:rPr>
          <w:rFonts w:eastAsia="Times New Roman" w:cs="Arial" w:ascii="Arial" w:hAnsi="Arial"/>
          <w:color w:val="auto"/>
          <w:kern w:val="0"/>
          <w:sz w:val="22"/>
          <w:szCs w:val="22"/>
          <w:lang w:val="pt-BR" w:eastAsia="zh-CN" w:bidi="ar-SA"/>
        </w:rPr>
        <w:t xml:space="preserve"> - Ficha </w:t>
      </w:r>
      <w:r>
        <w:rPr>
          <w:rFonts w:eastAsia="Times New Roman" w:cs="Arial" w:ascii="Arial" w:hAnsi="Arial"/>
          <w:color w:val="auto"/>
          <w:kern w:val="0"/>
          <w:sz w:val="22"/>
          <w:szCs w:val="22"/>
          <w:lang w:val="pt-BR" w:eastAsia="zh-CN" w:bidi="ar-SA"/>
        </w:rPr>
        <w:t>856</w:t>
      </w:r>
    </w:p>
    <w:p>
      <w:pPr>
        <w:pStyle w:val="Normal"/>
        <w:widowControl w:val="false"/>
        <w:spacing w:lineRule="auto" w:line="276"/>
        <w:ind w:hanging="0"/>
        <w:rPr>
          <w:rFonts w:ascii="Arial" w:hAnsi="Arial" w:eastAsia="Times New Roman" w:cs="Arial"/>
          <w:color w:val="auto"/>
          <w:kern w:val="0"/>
          <w:sz w:val="22"/>
          <w:szCs w:val="22"/>
          <w:shd w:fill="auto" w:val="clear"/>
          <w:lang w:val="pt-BR" w:eastAsia="zh-CN" w:bidi="ar-SA"/>
        </w:rPr>
      </w:pPr>
      <w:r>
        <w:rPr>
          <w:rFonts w:eastAsia="Times New Roman" w:cs="Arial" w:ascii="Arial" w:hAnsi="Arial"/>
          <w:color w:val="000000"/>
          <w:kern w:val="0"/>
          <w:sz w:val="22"/>
          <w:szCs w:val="22"/>
          <w:shd w:fill="auto" w:val="clear"/>
          <w:lang w:val="pt-BR" w:eastAsia="zh-CN" w:bidi="ar-SA"/>
        </w:rPr>
        <w:t xml:space="preserve">Fontes </w:t>
      </w:r>
      <w:r>
        <w:rPr>
          <w:rFonts w:eastAsia="Times New Roman" w:cs="Arial" w:ascii="Arial" w:hAnsi="Arial"/>
          <w:color w:val="000000"/>
          <w:kern w:val="0"/>
          <w:sz w:val="22"/>
          <w:szCs w:val="22"/>
          <w:shd w:fill="auto" w:val="clear"/>
          <w:lang w:val="pt-BR" w:eastAsia="zh-CN" w:bidi="ar-SA"/>
        </w:rPr>
        <w:t xml:space="preserve">1500, 1700, 1701, 1706 </w:t>
      </w:r>
      <w:r>
        <w:rPr>
          <w:rFonts w:eastAsia="Times New Roman" w:cs="Arial" w:ascii="Arial" w:hAnsi="Arial"/>
          <w:color w:val="000000"/>
          <w:kern w:val="0"/>
          <w:sz w:val="22"/>
          <w:szCs w:val="22"/>
          <w:shd w:fill="auto" w:val="clear"/>
          <w:lang w:val="pt-BR" w:eastAsia="zh-CN" w:bidi="ar-SA"/>
        </w:rPr>
        <w:t>e</w:t>
      </w:r>
      <w:r>
        <w:rPr>
          <w:rFonts w:eastAsia="Times New Roman" w:cs="Arial" w:ascii="Arial" w:hAnsi="Arial"/>
          <w:color w:val="000000"/>
          <w:kern w:val="0"/>
          <w:sz w:val="22"/>
          <w:szCs w:val="22"/>
          <w:shd w:fill="auto" w:val="clear"/>
          <w:lang w:val="pt-BR" w:eastAsia="zh-CN" w:bidi="ar-SA"/>
        </w:rPr>
        <w:t xml:space="preserve"> 1710-</w:t>
      </w:r>
      <w:r>
        <w:rPr>
          <w:rFonts w:eastAsia="Times New Roman" w:cs="Arial" w:ascii="Arial" w:hAnsi="Arial"/>
          <w:color w:val="000000"/>
          <w:kern w:val="0"/>
          <w:sz w:val="22"/>
          <w:szCs w:val="22"/>
          <w:shd w:fill="auto" w:val="clear"/>
          <w:lang w:val="pt-BR" w:eastAsia="zh-CN" w:bidi="ar-SA"/>
        </w:rPr>
        <w:t>1</w:t>
      </w:r>
      <w:r>
        <w:rPr>
          <w:rFonts w:eastAsia="Times New Roman" w:cs="Arial" w:ascii="Arial" w:hAnsi="Arial"/>
          <w:color w:val="000000"/>
          <w:kern w:val="0"/>
          <w:sz w:val="22"/>
          <w:szCs w:val="22"/>
          <w:shd w:fill="auto" w:val="clear"/>
          <w:lang w:val="pt-BR" w:eastAsia="zh-CN" w:bidi="ar-SA"/>
        </w:rPr>
        <w:t>0</w:t>
      </w:r>
      <w:r>
        <w:rPr>
          <w:rFonts w:eastAsia="Times New Roman" w:cs="Arial" w:ascii="Arial" w:hAnsi="Arial"/>
          <w:color w:val="000000"/>
          <w:kern w:val="0"/>
          <w:sz w:val="22"/>
          <w:szCs w:val="22"/>
          <w:shd w:fill="auto" w:val="clear"/>
          <w:lang w:val="pt-BR" w:eastAsia="zh-CN" w:bidi="ar-SA"/>
        </w:rPr>
        <w:t>00</w:t>
      </w:r>
    </w:p>
    <w:p>
      <w:pPr>
        <w:pStyle w:val="Normal"/>
        <w:spacing w:lineRule="auto" w:line="360"/>
        <w:jc w:val="right"/>
        <w:rPr>
          <w:rFonts w:ascii="Arial" w:hAnsi="Arial" w:cs="Arial"/>
          <w:color w:val="auto"/>
          <w:sz w:val="22"/>
          <w:szCs w:val="22"/>
          <w:highlight w:val="none"/>
          <w:shd w:fill="FFFF00" w:val="clear"/>
        </w:rPr>
      </w:pPr>
      <w:r>
        <w:rPr>
          <w:rFonts w:cs="Arial" w:ascii="Arial" w:hAnsi="Arial"/>
          <w:color w:val="000000"/>
          <w:sz w:val="22"/>
          <w:szCs w:val="22"/>
          <w:shd w:fill="FFFF00" w:val="clear"/>
        </w:rPr>
      </w:r>
    </w:p>
    <w:p>
      <w:pPr>
        <w:pStyle w:val="Normal"/>
        <w:spacing w:lineRule="auto" w:line="360"/>
        <w:jc w:val="right"/>
        <w:rPr>
          <w:rFonts w:ascii="Arial" w:hAnsi="Arial" w:cs="Arial"/>
          <w:sz w:val="22"/>
          <w:szCs w:val="22"/>
        </w:rPr>
      </w:pPr>
      <w:r>
        <w:rPr>
          <w:rFonts w:cs="Arial" w:ascii="Arial" w:hAnsi="Arial"/>
          <w:sz w:val="22"/>
          <w:szCs w:val="22"/>
        </w:rPr>
      </w:r>
    </w:p>
    <w:p>
      <w:pPr>
        <w:pStyle w:val="Normal"/>
        <w:spacing w:lineRule="auto" w:line="360"/>
        <w:rPr>
          <w:rFonts w:ascii="Arial" w:hAnsi="Arial" w:cs="Arial"/>
          <w:sz w:val="22"/>
          <w:szCs w:val="22"/>
        </w:rPr>
      </w:pPr>
      <w:r>
        <w:rPr>
          <w:rFonts w:cs="Arial" w:ascii="Arial" w:hAnsi="Arial"/>
          <w:sz w:val="22"/>
          <w:szCs w:val="22"/>
        </w:rPr>
      </w:r>
    </w:p>
    <w:p>
      <w:pPr>
        <w:pStyle w:val="Normal"/>
        <w:spacing w:lineRule="auto" w:line="360"/>
        <w:jc w:val="right"/>
        <w:rPr>
          <w:rFonts w:ascii="Arial" w:hAnsi="Arial" w:cs="Arial"/>
          <w:b/>
          <w:b/>
          <w:sz w:val="22"/>
          <w:szCs w:val="22"/>
        </w:rPr>
      </w:pPr>
      <w:r>
        <w:rPr>
          <w:rFonts w:cs="Arial" w:ascii="Arial" w:hAnsi="Arial"/>
          <w:b/>
          <w:sz w:val="22"/>
          <w:szCs w:val="22"/>
        </w:rPr>
      </w:r>
    </w:p>
    <w:p>
      <w:pPr>
        <w:pStyle w:val="Normal"/>
        <w:spacing w:lineRule="auto" w:line="360"/>
        <w:jc w:val="center"/>
        <w:rPr>
          <w:rFonts w:ascii="Arial" w:hAnsi="Arial" w:cs="Arial"/>
          <w:b/>
          <w:b/>
          <w:sz w:val="22"/>
          <w:szCs w:val="22"/>
        </w:rPr>
      </w:pPr>
      <w:r>
        <w:rPr>
          <w:rFonts w:cs="Arial" w:ascii="Arial" w:hAnsi="Arial"/>
          <w:b/>
          <w:sz w:val="22"/>
          <w:szCs w:val="22"/>
        </w:rPr>
        <w:t xml:space="preserve">Itamar Alves de Matos </w:t>
      </w:r>
    </w:p>
    <w:p>
      <w:pPr>
        <w:pStyle w:val="Normal"/>
        <w:spacing w:lineRule="auto" w:line="360"/>
        <w:jc w:val="center"/>
        <w:rPr>
          <w:rFonts w:ascii="Arial" w:hAnsi="Arial" w:cs="Arial"/>
          <w:sz w:val="22"/>
          <w:szCs w:val="22"/>
        </w:rPr>
      </w:pPr>
      <w:r>
        <w:rPr>
          <w:rFonts w:cs="Arial" w:ascii="Arial" w:hAnsi="Arial"/>
          <w:b/>
          <w:sz w:val="22"/>
          <w:szCs w:val="22"/>
        </w:rPr>
        <w:t xml:space="preserve">Secretário Municipal de Desenvolvimento Urbano </w:t>
      </w:r>
      <w:r>
        <w:br w:type="page"/>
      </w:r>
    </w:p>
    <w:p>
      <w:pPr>
        <w:pStyle w:val="Normal"/>
        <w:spacing w:lineRule="auto" w:line="360"/>
        <w:jc w:val="center"/>
        <w:rPr>
          <w:rFonts w:ascii="Arial" w:hAnsi="Arial" w:cs="Arial"/>
          <w:b/>
          <w:b/>
          <w:sz w:val="22"/>
          <w:szCs w:val="22"/>
        </w:rPr>
      </w:pPr>
      <w:r>
        <w:rPr>
          <w:rFonts w:cs="Arial" w:ascii="Arial" w:hAnsi="Arial"/>
          <w:b/>
          <w:sz w:val="22"/>
          <w:szCs w:val="22"/>
        </w:rPr>
      </w:r>
    </w:p>
    <w:p>
      <w:pPr>
        <w:pStyle w:val="Normal"/>
        <w:spacing w:lineRule="auto" w:line="360"/>
        <w:jc w:val="center"/>
        <w:rPr>
          <w:rFonts w:ascii="Arial" w:hAnsi="Arial" w:cs="Arial"/>
          <w:b/>
          <w:b/>
          <w:sz w:val="22"/>
          <w:szCs w:val="22"/>
        </w:rPr>
      </w:pPr>
      <w:r>
        <w:rPr>
          <w:rFonts w:cs="Arial" w:ascii="Arial" w:hAnsi="Arial"/>
          <w:b/>
          <w:sz w:val="22"/>
          <w:szCs w:val="22"/>
        </w:rPr>
      </w:r>
    </w:p>
    <w:p>
      <w:pPr>
        <w:pStyle w:val="Normal"/>
        <w:pBdr>
          <w:top w:val="single" w:sz="4" w:space="1" w:color="000000"/>
          <w:left w:val="single" w:sz="4" w:space="4" w:color="000000"/>
          <w:bottom w:val="single" w:sz="4" w:space="1" w:color="000000"/>
          <w:right w:val="single" w:sz="4" w:space="4" w:color="000000"/>
        </w:pBdr>
        <w:shd w:val="clear" w:color="auto" w:fill="BFBFBF" w:themeFill="background1" w:themeFillShade="bf"/>
        <w:spacing w:lineRule="auto" w:line="360"/>
        <w:jc w:val="center"/>
        <w:rPr>
          <w:rFonts w:ascii="Arial" w:hAnsi="Arial" w:cs="Arial"/>
          <w:szCs w:val="22"/>
        </w:rPr>
      </w:pPr>
      <w:r>
        <w:rPr>
          <w:rFonts w:cs="Arial" w:ascii="Arial" w:hAnsi="Arial"/>
          <w:b/>
          <w:szCs w:val="22"/>
        </w:rPr>
        <w:t>ANEXO II - DECLARAÇÃO DE IDONEIDADE</w:t>
      </w:r>
    </w:p>
    <w:p>
      <w:pPr>
        <w:pStyle w:val="Normal"/>
        <w:spacing w:lineRule="auto" w:line="360"/>
        <w:jc w:val="both"/>
        <w:rPr>
          <w:rFonts w:ascii="Arial" w:hAnsi="Arial" w:cs="Arial"/>
          <w:b/>
          <w:b/>
          <w:sz w:val="22"/>
          <w:szCs w:val="22"/>
        </w:rPr>
      </w:pPr>
      <w:r>
        <w:rPr>
          <w:rFonts w:cs="Arial" w:ascii="Arial" w:hAnsi="Arial"/>
          <w:b/>
          <w:sz w:val="22"/>
          <w:szCs w:val="22"/>
        </w:rPr>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sz w:val="22"/>
          <w:szCs w:val="22"/>
        </w:rPr>
        <w:t xml:space="preserve">À Comissão de Licitações </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sz w:val="22"/>
          <w:szCs w:val="22"/>
        </w:rPr>
        <w:t xml:space="preserve">A empresa _____________, Inscrito no CNPJ nº ________________, situado na rua __________, nº ___ - bairro_______________ - Cidade - CEP ______________; DECLARA, sob as penas da lei, que não foi declarada inidônea para licitar ou contratar com a Administração Pública. </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sz w:val="22"/>
          <w:szCs w:val="22"/>
        </w:rPr>
        <w:t xml:space="preserve">Por ser expressão de verdade, firmamos o presente. </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t>Local/Data.</w:t>
      </w:r>
    </w:p>
    <w:p>
      <w:pPr>
        <w:pStyle w:val="Normal"/>
        <w:spacing w:lineRule="auto" w:line="360"/>
        <w:jc w:val="center"/>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t>____________________________________________</w:t>
      </w:r>
    </w:p>
    <w:p>
      <w:pPr>
        <w:pStyle w:val="Normal"/>
        <w:spacing w:lineRule="auto" w:line="360"/>
        <w:ind w:left="3540" w:hanging="0"/>
        <w:rPr>
          <w:rFonts w:ascii="Arial" w:hAnsi="Arial" w:cs="Arial"/>
          <w:sz w:val="22"/>
          <w:szCs w:val="22"/>
        </w:rPr>
      </w:pPr>
      <w:r>
        <w:rPr>
          <w:rFonts w:cs="Arial" w:ascii="Arial" w:hAnsi="Arial"/>
          <w:sz w:val="22"/>
          <w:szCs w:val="22"/>
        </w:rPr>
        <w:t>Assinatura e Carimbo CNPJ</w:t>
      </w:r>
    </w:p>
    <w:p>
      <w:pPr>
        <w:pStyle w:val="Normal"/>
        <w:spacing w:lineRule="auto" w:line="360"/>
        <w:jc w:val="both"/>
        <w:rPr>
          <w:rFonts w:ascii="Arial" w:hAnsi="Arial" w:cs="Arial"/>
          <w:sz w:val="22"/>
          <w:szCs w:val="22"/>
        </w:rPr>
      </w:pPr>
      <w:r>
        <w:rPr>
          <w:rFonts w:cs="Arial" w:ascii="Arial" w:hAnsi="Arial"/>
          <w:sz w:val="22"/>
          <w:szCs w:val="22"/>
        </w:rPr>
      </w:r>
      <w:r>
        <w:br w:type="page"/>
      </w:r>
    </w:p>
    <w:p>
      <w:pPr>
        <w:pStyle w:val="Normal"/>
        <w:spacing w:lineRule="auto" w:line="360"/>
        <w:jc w:val="center"/>
        <w:rPr>
          <w:rFonts w:ascii="Arial" w:hAnsi="Arial" w:cs="Arial"/>
          <w:sz w:val="22"/>
          <w:szCs w:val="22"/>
        </w:rPr>
      </w:pPr>
      <w:r>
        <w:rPr>
          <w:rFonts w:cs="Arial" w:ascii="Arial" w:hAnsi="Arial"/>
          <w:sz w:val="22"/>
          <w:szCs w:val="22"/>
        </w:rPr>
      </w:r>
    </w:p>
    <w:p>
      <w:pPr>
        <w:pStyle w:val="Normal"/>
        <w:pBdr>
          <w:top w:val="single" w:sz="4" w:space="1" w:color="000000"/>
          <w:left w:val="single" w:sz="4" w:space="4" w:color="000000"/>
          <w:bottom w:val="single" w:sz="4" w:space="1" w:color="000000"/>
          <w:right w:val="single" w:sz="4" w:space="4" w:color="000000"/>
        </w:pBdr>
        <w:shd w:val="clear" w:color="auto" w:fill="BFBFBF" w:themeFill="background1" w:themeFillShade="bf"/>
        <w:spacing w:lineRule="auto" w:line="360"/>
        <w:jc w:val="center"/>
        <w:rPr>
          <w:rFonts w:ascii="Arial" w:hAnsi="Arial" w:cs="Arial"/>
          <w:szCs w:val="22"/>
        </w:rPr>
      </w:pPr>
      <w:r>
        <w:rPr>
          <w:rFonts w:cs="Arial" w:ascii="Arial" w:hAnsi="Arial"/>
          <w:b/>
          <w:szCs w:val="22"/>
        </w:rPr>
        <w:t>ANEXO III - MODELO DE DECLARAÇÃO (ARTIGO 7º, INCISO XXXIII DA CF)</w:t>
      </w:r>
    </w:p>
    <w:p>
      <w:pPr>
        <w:pStyle w:val="Normal"/>
        <w:spacing w:lineRule="auto" w:line="360"/>
        <w:ind w:left="550" w:hanging="0"/>
        <w:jc w:val="both"/>
        <w:rPr>
          <w:rFonts w:ascii="Arial" w:hAnsi="Arial" w:cs="Arial"/>
          <w:sz w:val="22"/>
          <w:szCs w:val="22"/>
        </w:rPr>
      </w:pPr>
      <w:r>
        <w:rPr>
          <w:rFonts w:cs="Arial" w:ascii="Arial" w:hAnsi="Arial"/>
          <w:sz w:val="22"/>
          <w:szCs w:val="22"/>
        </w:rPr>
        <w:t xml:space="preserve"> </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sz w:val="22"/>
          <w:szCs w:val="22"/>
        </w:rPr>
        <w:t xml:space="preserve">À Comissão de Licitações </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sz w:val="22"/>
          <w:szCs w:val="22"/>
        </w:rPr>
        <w:t xml:space="preserve">A empresa ______________________, Inscrito no CNPJ nº __________________, situado na Rua _____________, nº _____ bairro ______________ Cidade _______________________ CEP ____________ Declara, para os fins de direito e sob as penas da lei, na qualidade de credenciante do procedimento licitatório sob a modalidade de Edital de Credenciamento Público em cumprimento ao inciso XXXIII, do artigo 7º. da Constituição Federal de que não possuímos em nosso quadro funcional pessoas menores de 18 (dezoito) anos em trabalho noturno, perigoso ou insalubre e, de menores de 16 (dezesseis) anos em qualquer trabalho, salvo na condição de aprendiz, a partir dos 14 (quatorze) anos. </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sz w:val="22"/>
          <w:szCs w:val="22"/>
        </w:rPr>
        <w:t xml:space="preserve">Por ser expressão da verdade, firmamos o presente. </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t>Local/Data.</w:t>
      </w:r>
    </w:p>
    <w:p>
      <w:pPr>
        <w:pStyle w:val="Normal"/>
        <w:spacing w:lineRule="auto" w:line="360"/>
        <w:jc w:val="center"/>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t>____________________________________________</w:t>
      </w:r>
    </w:p>
    <w:p>
      <w:pPr>
        <w:pStyle w:val="Normal"/>
        <w:spacing w:lineRule="auto" w:line="360"/>
        <w:ind w:left="3540" w:hanging="0"/>
        <w:rPr>
          <w:rFonts w:ascii="Arial" w:hAnsi="Arial" w:cs="Arial"/>
          <w:sz w:val="22"/>
          <w:szCs w:val="22"/>
        </w:rPr>
      </w:pPr>
      <w:r>
        <w:rPr>
          <w:rFonts w:cs="Arial" w:ascii="Arial" w:hAnsi="Arial"/>
          <w:sz w:val="22"/>
          <w:szCs w:val="22"/>
        </w:rPr>
        <w:t>Assinatura e Carimbo CNPJ</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r>
    </w:p>
    <w:p>
      <w:pPr>
        <w:pStyle w:val="Normal"/>
        <w:pBdr>
          <w:top w:val="single" w:sz="4" w:space="1" w:color="000000"/>
          <w:left w:val="single" w:sz="4" w:space="4" w:color="000000"/>
          <w:bottom w:val="single" w:sz="4" w:space="1" w:color="000000"/>
          <w:right w:val="single" w:sz="4" w:space="4" w:color="000000"/>
        </w:pBdr>
        <w:shd w:val="clear" w:color="auto" w:fill="BFBFBF" w:themeFill="background1" w:themeFillShade="bf"/>
        <w:spacing w:lineRule="auto" w:line="360"/>
        <w:jc w:val="center"/>
        <w:rPr>
          <w:rFonts w:ascii="Arial" w:hAnsi="Arial" w:cs="Arial"/>
          <w:szCs w:val="22"/>
        </w:rPr>
      </w:pPr>
      <w:r>
        <w:rPr>
          <w:rFonts w:cs="Arial" w:ascii="Arial" w:hAnsi="Arial"/>
          <w:b/>
          <w:szCs w:val="22"/>
        </w:rPr>
        <w:t>ANEXO IV - MODELO DE PROPOSTA E DECLARAÇÃO DE QUE CONCORDA COM A PRESTAÇÃO DOS SERVIÇOS</w:t>
      </w:r>
    </w:p>
    <w:p>
      <w:pPr>
        <w:pStyle w:val="Normal"/>
        <w:spacing w:lineRule="auto" w:line="360"/>
        <w:jc w:val="center"/>
        <w:rPr>
          <w:rFonts w:ascii="Arial" w:hAnsi="Arial" w:cs="Arial"/>
          <w:b/>
          <w:b/>
          <w:sz w:val="22"/>
          <w:szCs w:val="22"/>
        </w:rPr>
      </w:pPr>
      <w:r>
        <w:rPr>
          <w:rFonts w:cs="Arial" w:ascii="Arial" w:hAnsi="Arial"/>
          <w:b/>
          <w:sz w:val="22"/>
          <w:szCs w:val="22"/>
        </w:rPr>
      </w:r>
    </w:p>
    <w:p>
      <w:pPr>
        <w:pStyle w:val="Normal"/>
        <w:spacing w:lineRule="auto" w:line="360"/>
        <w:jc w:val="both"/>
        <w:rPr>
          <w:rFonts w:ascii="Arial" w:hAnsi="Arial" w:cs="Arial"/>
          <w:sz w:val="22"/>
          <w:szCs w:val="22"/>
        </w:rPr>
      </w:pPr>
      <w:r>
        <w:rPr>
          <w:rFonts w:cs="Arial" w:ascii="Arial" w:hAnsi="Arial"/>
          <w:sz w:val="22"/>
          <w:szCs w:val="22"/>
        </w:rPr>
        <w:t xml:space="preserve">Ao </w:t>
      </w:r>
    </w:p>
    <w:p>
      <w:pPr>
        <w:pStyle w:val="Normal"/>
        <w:spacing w:lineRule="auto" w:line="360"/>
        <w:jc w:val="both"/>
        <w:rPr>
          <w:rFonts w:ascii="Arial" w:hAnsi="Arial" w:cs="Arial"/>
          <w:sz w:val="22"/>
          <w:szCs w:val="22"/>
        </w:rPr>
      </w:pPr>
      <w:r>
        <w:rPr>
          <w:rFonts w:cs="Arial" w:ascii="Arial" w:hAnsi="Arial"/>
          <w:sz w:val="22"/>
          <w:szCs w:val="22"/>
        </w:rPr>
        <w:t>Município de Araçuaí</w:t>
      </w:r>
    </w:p>
    <w:p>
      <w:pPr>
        <w:pStyle w:val="Normal"/>
        <w:spacing w:lineRule="auto" w:line="360"/>
        <w:jc w:val="both"/>
        <w:rPr>
          <w:rFonts w:ascii="Arial" w:hAnsi="Arial" w:cs="Arial"/>
          <w:sz w:val="22"/>
          <w:szCs w:val="22"/>
        </w:rPr>
      </w:pPr>
      <w:r>
        <w:rPr>
          <w:rFonts w:cs="Arial" w:ascii="Arial" w:hAnsi="Arial"/>
          <w:sz w:val="22"/>
          <w:szCs w:val="22"/>
        </w:rPr>
        <w:t>Comissão de Licitação</w:t>
      </w:r>
    </w:p>
    <w:p>
      <w:pPr>
        <w:pStyle w:val="Normal"/>
        <w:spacing w:lineRule="auto" w:line="360"/>
        <w:jc w:val="both"/>
        <w:rPr>
          <w:rFonts w:ascii="Arial" w:hAnsi="Arial" w:cs="Arial"/>
          <w:sz w:val="16"/>
          <w:szCs w:val="22"/>
        </w:rPr>
      </w:pPr>
      <w:r>
        <w:rPr>
          <w:rFonts w:cs="Arial" w:ascii="Arial" w:hAnsi="Arial"/>
          <w:sz w:val="16"/>
          <w:szCs w:val="22"/>
        </w:rPr>
      </w:r>
    </w:p>
    <w:p>
      <w:pPr>
        <w:pStyle w:val="ListParagraph"/>
        <w:spacing w:lineRule="auto" w:line="360"/>
        <w:ind w:left="0" w:hanging="0"/>
        <w:jc w:val="both"/>
        <w:rPr>
          <w:rFonts w:ascii="Arial" w:hAnsi="Arial" w:cs="Arial"/>
          <w:sz w:val="21"/>
          <w:szCs w:val="21"/>
        </w:rPr>
      </w:pPr>
      <w:r>
        <w:rPr>
          <w:rFonts w:cs="Arial" w:ascii="Arial" w:hAnsi="Arial"/>
          <w:sz w:val="22"/>
          <w:szCs w:val="22"/>
        </w:rPr>
        <w:t xml:space="preserve">A empresa ___________________, Inscrito no CNPJ nº _____________________, situado na Rua ________________, nº _____ bairro ______________ Cidade ________________ CEP_________________ requer sua inscrição no para o </w:t>
      </w:r>
      <w:r>
        <w:rPr>
          <w:rFonts w:cs="Arial" w:ascii="Arial" w:hAnsi="Arial"/>
          <w:sz w:val="21"/>
          <w:szCs w:val="21"/>
        </w:rPr>
        <w:t>credenciamento de Microempreendedores Individuais, prestadores de serviço de reformas, reparos e construções, instalações e manutenções elétricas, calçamento com  bloquetes e pedras poliédrica</w:t>
      </w:r>
    </w:p>
    <w:p>
      <w:pPr>
        <w:pStyle w:val="Normal"/>
        <w:spacing w:lineRule="auto" w:line="360"/>
        <w:jc w:val="both"/>
        <w:rPr>
          <w:rFonts w:ascii="Arial" w:hAnsi="Arial" w:cs="Arial"/>
          <w:sz w:val="14"/>
          <w:szCs w:val="22"/>
        </w:rPr>
      </w:pPr>
      <w:r>
        <w:rPr>
          <w:rFonts w:cs="Arial" w:ascii="Arial" w:hAnsi="Arial"/>
          <w:sz w:val="14"/>
          <w:szCs w:val="22"/>
        </w:rPr>
      </w:r>
    </w:p>
    <w:p>
      <w:pPr>
        <w:pStyle w:val="Normal"/>
        <w:spacing w:lineRule="auto" w:line="360"/>
        <w:jc w:val="both"/>
        <w:rPr>
          <w:rFonts w:ascii="Arial" w:hAnsi="Arial" w:cs="Arial"/>
          <w:b/>
          <w:b/>
          <w:sz w:val="22"/>
          <w:szCs w:val="22"/>
        </w:rPr>
      </w:pPr>
      <w:r>
        <w:rPr>
          <w:rFonts w:cs="Arial" w:ascii="Arial" w:hAnsi="Arial"/>
          <w:b/>
          <w:sz w:val="22"/>
          <w:szCs w:val="22"/>
        </w:rPr>
        <w:t>OBJETO DO CREDENCIAMENTO:</w:t>
      </w:r>
    </w:p>
    <w:p>
      <w:pPr>
        <w:pStyle w:val="Normal"/>
        <w:spacing w:lineRule="auto" w:line="360"/>
        <w:jc w:val="both"/>
        <w:rPr>
          <w:rFonts w:ascii="Arial" w:hAnsi="Arial" w:cs="Arial"/>
          <w:sz w:val="21"/>
          <w:szCs w:val="21"/>
        </w:rPr>
      </w:pPr>
      <w:r>
        <w:rPr>
          <w:rFonts w:cs="Arial" w:ascii="Arial" w:hAnsi="Arial"/>
          <w:sz w:val="22"/>
          <w:szCs w:val="22"/>
        </w:rPr>
        <w:t xml:space="preserve">O objeto deste Edital é o </w:t>
      </w:r>
      <w:r>
        <w:rPr>
          <w:rFonts w:cs="Arial" w:ascii="Arial" w:hAnsi="Arial"/>
          <w:sz w:val="21"/>
          <w:szCs w:val="21"/>
        </w:rPr>
        <w:t>credenciamento de Microempreendedores Individuais, prestadores de serviço de reformas, reparos e construções, instalações e manutenções elétricas, calçamento com  bloquetes e pedras poliédrica</w:t>
      </w:r>
    </w:p>
    <w:p>
      <w:pPr>
        <w:pStyle w:val="Normal"/>
        <w:spacing w:lineRule="auto" w:line="360"/>
        <w:jc w:val="both"/>
        <w:rPr>
          <w:rFonts w:ascii="Arial" w:hAnsi="Arial" w:cs="Arial"/>
          <w:sz w:val="16"/>
          <w:szCs w:val="22"/>
        </w:rPr>
      </w:pPr>
      <w:r>
        <w:rPr>
          <w:rFonts w:cs="Arial" w:ascii="Arial" w:hAnsi="Arial"/>
          <w:sz w:val="16"/>
          <w:szCs w:val="22"/>
        </w:rPr>
      </w:r>
    </w:p>
    <w:p>
      <w:pPr>
        <w:pStyle w:val="Normal"/>
        <w:spacing w:lineRule="auto" w:line="360"/>
        <w:jc w:val="both"/>
        <w:rPr>
          <w:rFonts w:ascii="Arial" w:hAnsi="Arial" w:cs="Arial"/>
          <w:sz w:val="22"/>
          <w:szCs w:val="22"/>
        </w:rPr>
      </w:pPr>
      <w:r>
        <w:rPr>
          <w:rFonts w:cs="Arial" w:ascii="Arial" w:hAnsi="Arial"/>
          <w:b/>
          <w:sz w:val="22"/>
          <w:szCs w:val="22"/>
          <w:lang w:val="pt-PT"/>
        </w:rPr>
        <w:t>DECLARO</w:t>
      </w:r>
      <w:r>
        <w:rPr>
          <w:rFonts w:cs="Arial" w:ascii="Arial" w:hAnsi="Arial"/>
          <w:sz w:val="22"/>
          <w:szCs w:val="22"/>
          <w:lang w:val="pt-PT"/>
        </w:rPr>
        <w:t xml:space="preserve"> estar de acordo com os preços constantes da Tabela e Preços proposta pelo Município de Araçuaí, e que reafirma seu interesse em credenciar-se para a prestação dos serviços constantes do PROCESSO Nº 093/2023 CHAMAMENTO PÚBLICO PARA CREDENCIAMENTO Nº 007/2023 - INEXIGIBILIDADE Nº 010/2023.</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sz w:val="22"/>
          <w:szCs w:val="22"/>
          <w:lang w:val="pt-PT"/>
        </w:rPr>
        <w:t>Serviços relacionados no processo que pretendo credenciar:</w:t>
      </w:r>
    </w:p>
    <w:tbl>
      <w:tblPr>
        <w:tblStyle w:val="TableNormal"/>
        <w:tblW w:w="9779" w:type="dxa"/>
        <w:jc w:val="left"/>
        <w:tblInd w:w="5" w:type="dxa"/>
        <w:tblLayout w:type="fixed"/>
        <w:tblCellMar>
          <w:top w:w="0" w:type="dxa"/>
          <w:left w:w="5" w:type="dxa"/>
          <w:bottom w:w="0" w:type="dxa"/>
          <w:right w:w="5" w:type="dxa"/>
        </w:tblCellMar>
        <w:tblLook w:firstRow="1" w:noVBand="0" w:lastRow="1" w:firstColumn="1" w:lastColumn="1" w:noHBand="0" w:val="01e0"/>
      </w:tblPr>
      <w:tblGrid>
        <w:gridCol w:w="847"/>
        <w:gridCol w:w="3832"/>
        <w:gridCol w:w="1131"/>
        <w:gridCol w:w="1137"/>
        <w:gridCol w:w="1416"/>
        <w:gridCol w:w="1415"/>
      </w:tblGrid>
      <w:tr>
        <w:trPr>
          <w:trHeight w:val="360" w:hRule="atLeast"/>
        </w:trPr>
        <w:tc>
          <w:tcPr>
            <w:tcW w:w="84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widowControl w:val="false"/>
              <w:suppressAutoHyphens w:val="true"/>
              <w:spacing w:lineRule="auto" w:line="360" w:before="0" w:after="0"/>
              <w:ind w:left="115" w:hanging="0"/>
              <w:jc w:val="center"/>
              <w:rPr>
                <w:rFonts w:ascii="Arial" w:hAnsi="Arial" w:cs="Arial"/>
                <w:b/>
                <w:b/>
              </w:rPr>
            </w:pPr>
            <w:r>
              <w:rPr>
                <w:rFonts w:cs="Arial" w:ascii="Arial" w:hAnsi="Arial"/>
                <w:b/>
                <w:color w:val="1D1B11"/>
                <w:w w:val="105"/>
                <w:kern w:val="0"/>
                <w:sz w:val="22"/>
                <w:lang w:val="en-US" w:bidi="ar-SA"/>
              </w:rPr>
              <w:t>ITEM</w:t>
            </w:r>
          </w:p>
        </w:tc>
        <w:tc>
          <w:tcPr>
            <w:tcW w:w="383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widowControl w:val="false"/>
              <w:tabs>
                <w:tab w:val="clear" w:pos="708"/>
                <w:tab w:val="left" w:pos="2992" w:leader="none"/>
              </w:tabs>
              <w:spacing w:lineRule="auto" w:line="360" w:before="0" w:after="0"/>
              <w:ind w:left="114" w:right="237" w:hanging="0"/>
              <w:jc w:val="center"/>
              <w:rPr>
                <w:rFonts w:ascii="Arial" w:hAnsi="Arial" w:cs="Arial"/>
                <w:b/>
                <w:b/>
              </w:rPr>
            </w:pPr>
            <w:r>
              <w:rPr>
                <w:rFonts w:cs="Arial" w:ascii="Arial" w:hAnsi="Arial"/>
                <w:b/>
                <w:color w:val="1D1B11"/>
                <w:w w:val="105"/>
                <w:kern w:val="0"/>
                <w:lang w:bidi="ar-SA"/>
              </w:rPr>
              <w:t>DESCRIÇÃO D</w:t>
            </w:r>
            <w:r>
              <w:rPr>
                <w:rFonts w:cs="Arial" w:ascii="Arial" w:hAnsi="Arial"/>
                <w:b/>
                <w:color w:val="1D1B11"/>
                <w:spacing w:val="-3"/>
                <w:w w:val="105"/>
                <w:kern w:val="0"/>
                <w:lang w:bidi="ar-SA"/>
              </w:rPr>
              <w:t xml:space="preserve">OS </w:t>
            </w:r>
            <w:r>
              <w:rPr>
                <w:rFonts w:cs="Arial" w:ascii="Arial" w:hAnsi="Arial"/>
                <w:b/>
                <w:color w:val="1D1B11"/>
                <w:w w:val="105"/>
                <w:kern w:val="0"/>
                <w:lang w:bidi="ar-SA"/>
              </w:rPr>
              <w:t>SERVIÇOS</w:t>
            </w:r>
          </w:p>
        </w:tc>
        <w:tc>
          <w:tcPr>
            <w:tcW w:w="1131"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widowControl w:val="false"/>
              <w:spacing w:lineRule="auto" w:line="360" w:before="0" w:after="0"/>
              <w:ind w:left="109" w:hanging="0"/>
              <w:jc w:val="center"/>
              <w:rPr>
                <w:rFonts w:ascii="Arial" w:hAnsi="Arial" w:cs="Arial"/>
                <w:b/>
                <w:b/>
              </w:rPr>
            </w:pPr>
            <w:r>
              <w:rPr>
                <w:rFonts w:cs="Arial" w:ascii="Arial" w:hAnsi="Arial"/>
                <w:b/>
                <w:color w:val="1D1B11"/>
                <w:w w:val="105"/>
                <w:kern w:val="0"/>
                <w:lang w:bidi="ar-SA"/>
              </w:rPr>
              <w:t>QUANT.</w:t>
            </w:r>
          </w:p>
        </w:tc>
        <w:tc>
          <w:tcPr>
            <w:tcW w:w="113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widowControl w:val="false"/>
              <w:spacing w:lineRule="auto" w:line="360" w:before="0" w:after="0"/>
              <w:ind w:left="112" w:hanging="0"/>
              <w:jc w:val="center"/>
              <w:rPr>
                <w:rFonts w:ascii="Arial" w:hAnsi="Arial" w:cs="Arial"/>
                <w:b/>
                <w:b/>
                <w:color w:val="1D1B11"/>
                <w:w w:val="105"/>
              </w:rPr>
            </w:pPr>
            <w:r>
              <w:rPr>
                <w:rFonts w:cs="Arial" w:ascii="Arial" w:hAnsi="Arial"/>
                <w:b/>
                <w:color w:val="1D1B11"/>
                <w:w w:val="105"/>
                <w:kern w:val="0"/>
                <w:lang w:bidi="ar-SA"/>
              </w:rPr>
              <w:t>UNID</w:t>
            </w:r>
          </w:p>
        </w:tc>
        <w:tc>
          <w:tcPr>
            <w:tcW w:w="1416"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widowControl w:val="false"/>
              <w:spacing w:lineRule="auto" w:line="360" w:before="0" w:after="0"/>
              <w:ind w:left="112" w:hanging="0"/>
              <w:jc w:val="center"/>
              <w:rPr>
                <w:rFonts w:ascii="Arial" w:hAnsi="Arial" w:cs="Arial"/>
                <w:b/>
                <w:b/>
              </w:rPr>
            </w:pPr>
            <w:r>
              <w:rPr>
                <w:rFonts w:cs="Arial" w:ascii="Arial" w:hAnsi="Arial"/>
                <w:b/>
                <w:color w:val="1D1B11"/>
                <w:w w:val="105"/>
                <w:kern w:val="0"/>
                <w:lang w:bidi="ar-SA"/>
              </w:rPr>
              <w:t>V. UNIT.</w:t>
            </w:r>
          </w:p>
        </w:tc>
        <w:tc>
          <w:tcPr>
            <w:tcW w:w="1415"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widowControl w:val="false"/>
              <w:spacing w:lineRule="auto" w:line="360" w:before="0" w:after="0"/>
              <w:ind w:left="112" w:hanging="0"/>
              <w:jc w:val="center"/>
              <w:rPr>
                <w:rFonts w:ascii="Arial" w:hAnsi="Arial" w:cs="Arial"/>
                <w:b/>
                <w:b/>
                <w:color w:val="1D1B11"/>
                <w:w w:val="105"/>
              </w:rPr>
            </w:pPr>
            <w:r>
              <w:rPr>
                <w:rFonts w:cs="Arial" w:ascii="Arial" w:hAnsi="Arial"/>
                <w:b/>
                <w:color w:val="1D1B11"/>
                <w:w w:val="105"/>
                <w:kern w:val="0"/>
                <w:lang w:bidi="ar-SA"/>
              </w:rPr>
              <w:t>V. TOTAL</w:t>
            </w:r>
          </w:p>
        </w:tc>
      </w:tr>
      <w:tr>
        <w:trPr>
          <w:trHeight w:val="386" w:hRule="atLeast"/>
        </w:trPr>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4" w:hanging="0"/>
              <w:jc w:val="center"/>
              <w:rPr>
                <w:rFonts w:ascii="Arial" w:hAnsi="Arial" w:cs="Arial"/>
              </w:rPr>
            </w:pPr>
            <w:r>
              <w:rPr>
                <w:rFonts w:cs="Arial" w:ascii="Arial" w:hAnsi="Arial"/>
                <w:kern w:val="0"/>
                <w:lang w:bidi="ar-SA"/>
              </w:rPr>
              <w:t>01</w:t>
            </w:r>
          </w:p>
        </w:tc>
        <w:tc>
          <w:tcPr>
            <w:tcW w:w="38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4" w:hanging="0"/>
              <w:jc w:val="left"/>
              <w:rPr>
                <w:rFonts w:ascii="Arial" w:hAnsi="Arial" w:cs="Arial"/>
              </w:rPr>
            </w:pPr>
            <w:r>
              <w:rPr>
                <w:rFonts w:cs="Arial" w:ascii="Arial" w:hAnsi="Arial"/>
              </w:rPr>
            </w:r>
          </w:p>
        </w:tc>
        <w:tc>
          <w:tcPr>
            <w:tcW w:w="11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86" w:hanging="0"/>
              <w:jc w:val="left"/>
              <w:rPr>
                <w:rFonts w:ascii="Arial" w:hAnsi="Arial" w:cs="Arial"/>
              </w:rPr>
            </w:pPr>
            <w:r>
              <w:rPr>
                <w:rFonts w:cs="Arial" w:ascii="Arial" w:hAnsi="Arial"/>
              </w:rPr>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4" w:hanging="0"/>
              <w:jc w:val="left"/>
              <w:rPr>
                <w:rFonts w:ascii="Arial" w:hAnsi="Arial" w:cs="Arial"/>
                <w:color w:val="1D1B11"/>
              </w:rPr>
            </w:pPr>
            <w:r>
              <w:rPr>
                <w:rFonts w:cs="Arial" w:ascii="Arial" w:hAnsi="Arial"/>
                <w:color w:val="1D1B11"/>
              </w:rPr>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4" w:hanging="0"/>
              <w:jc w:val="left"/>
              <w:rPr>
                <w:rFonts w:ascii="Arial" w:hAnsi="Arial" w:cs="Arial"/>
              </w:rPr>
            </w:pPr>
            <w:r>
              <w:rPr>
                <w:rFonts w:cs="Arial" w:ascii="Arial" w:hAnsi="Arial"/>
              </w:rPr>
            </w:r>
          </w:p>
        </w:tc>
        <w:tc>
          <w:tcPr>
            <w:tcW w:w="14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4" w:hanging="0"/>
              <w:jc w:val="left"/>
              <w:rPr>
                <w:rFonts w:ascii="Arial" w:hAnsi="Arial" w:cs="Arial"/>
              </w:rPr>
            </w:pPr>
            <w:r>
              <w:rPr>
                <w:rFonts w:cs="Arial" w:ascii="Arial" w:hAnsi="Arial"/>
              </w:rPr>
            </w:r>
          </w:p>
        </w:tc>
      </w:tr>
      <w:tr>
        <w:trPr>
          <w:trHeight w:val="406" w:hRule="atLeast"/>
        </w:trPr>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4" w:hanging="0"/>
              <w:jc w:val="center"/>
              <w:rPr>
                <w:rFonts w:ascii="Arial" w:hAnsi="Arial" w:cs="Arial"/>
              </w:rPr>
            </w:pPr>
            <w:r>
              <w:rPr>
                <w:rFonts w:cs="Arial" w:ascii="Arial" w:hAnsi="Arial"/>
                <w:kern w:val="0"/>
                <w:lang w:bidi="ar-SA"/>
              </w:rPr>
              <w:t>02</w:t>
            </w:r>
          </w:p>
        </w:tc>
        <w:tc>
          <w:tcPr>
            <w:tcW w:w="38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4" w:hanging="0"/>
              <w:jc w:val="left"/>
              <w:rPr>
                <w:rFonts w:ascii="Arial" w:hAnsi="Arial" w:cs="Arial"/>
              </w:rPr>
            </w:pPr>
            <w:r>
              <w:rPr>
                <w:rFonts w:cs="Arial" w:ascii="Arial" w:hAnsi="Arial"/>
              </w:rPr>
            </w:r>
          </w:p>
        </w:tc>
        <w:tc>
          <w:tcPr>
            <w:tcW w:w="11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86" w:hanging="0"/>
              <w:jc w:val="left"/>
              <w:rPr>
                <w:rFonts w:ascii="Arial" w:hAnsi="Arial" w:cs="Arial"/>
              </w:rPr>
            </w:pPr>
            <w:r>
              <w:rPr>
                <w:rFonts w:cs="Arial" w:ascii="Arial" w:hAnsi="Arial"/>
              </w:rPr>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4" w:hanging="0"/>
              <w:jc w:val="left"/>
              <w:rPr>
                <w:rFonts w:ascii="Arial" w:hAnsi="Arial" w:cs="Arial"/>
                <w:color w:val="1D1B11"/>
              </w:rPr>
            </w:pPr>
            <w:r>
              <w:rPr>
                <w:rFonts w:cs="Arial" w:ascii="Arial" w:hAnsi="Arial"/>
                <w:color w:val="1D1B11"/>
              </w:rPr>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4" w:hanging="0"/>
              <w:jc w:val="left"/>
              <w:rPr>
                <w:rFonts w:ascii="Arial" w:hAnsi="Arial" w:cs="Arial"/>
              </w:rPr>
            </w:pPr>
            <w:r>
              <w:rPr>
                <w:rFonts w:cs="Arial" w:ascii="Arial" w:hAnsi="Arial"/>
              </w:rPr>
            </w:r>
          </w:p>
        </w:tc>
        <w:tc>
          <w:tcPr>
            <w:tcW w:w="14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4" w:hanging="0"/>
              <w:jc w:val="left"/>
              <w:rPr>
                <w:rFonts w:ascii="Arial" w:hAnsi="Arial" w:cs="Arial"/>
              </w:rPr>
            </w:pPr>
            <w:r>
              <w:rPr>
                <w:rFonts w:cs="Arial" w:ascii="Arial" w:hAnsi="Arial"/>
              </w:rPr>
            </w:r>
          </w:p>
        </w:tc>
      </w:tr>
    </w:tbl>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color w:val="000000"/>
          <w:sz w:val="22"/>
          <w:szCs w:val="22"/>
        </w:rPr>
        <w:t xml:space="preserve">O presente Termo de Credenciamento terá validade até 05/10/2024, a partir da data de sua </w:t>
      </w:r>
      <w:r>
        <w:rPr>
          <w:rFonts w:cs="Arial" w:ascii="Arial" w:hAnsi="Arial"/>
          <w:sz w:val="22"/>
          <w:szCs w:val="22"/>
        </w:rPr>
        <w:t>assinatura do Termo de Credenciamento de credenciamento</w:t>
      </w:r>
      <w:r>
        <w:rPr>
          <w:rFonts w:cs="Arial" w:ascii="Arial" w:hAnsi="Arial"/>
          <w:color w:val="000000"/>
          <w:sz w:val="22"/>
          <w:szCs w:val="22"/>
        </w:rPr>
        <w:t xml:space="preserve">, </w:t>
      </w:r>
      <w:r>
        <w:rPr>
          <w:rFonts w:cs="Arial" w:ascii="Arial" w:hAnsi="Arial"/>
          <w:sz w:val="22"/>
          <w:szCs w:val="22"/>
        </w:rPr>
        <w:t>para realização dos serviços citados</w:t>
      </w:r>
      <w:r>
        <w:rPr>
          <w:rFonts w:cs="Arial" w:ascii="Arial" w:hAnsi="Arial"/>
          <w:color w:val="000000"/>
          <w:sz w:val="22"/>
          <w:szCs w:val="22"/>
        </w:rPr>
        <w:t xml:space="preserve">, </w:t>
      </w:r>
      <w:r>
        <w:rPr>
          <w:rFonts w:cs="Arial" w:ascii="Arial" w:hAnsi="Arial"/>
          <w:sz w:val="22"/>
          <w:szCs w:val="22"/>
        </w:rPr>
        <w:t>podendo ser prorrogado na forma da Lei 8.666/93</w:t>
      </w:r>
      <w:r>
        <w:rPr>
          <w:rFonts w:cs="Arial" w:ascii="Arial" w:hAnsi="Arial"/>
          <w:color w:val="000000"/>
          <w:sz w:val="22"/>
          <w:szCs w:val="22"/>
        </w:rPr>
        <w:t>, mediante assinatura de termos aditivos, caso haja interesse do Município de Araçuaí-MG e havendo acordo entre as partes.</w:t>
      </w:r>
    </w:p>
    <w:p>
      <w:pPr>
        <w:pStyle w:val="Normal"/>
        <w:spacing w:lineRule="auto" w:line="360"/>
        <w:jc w:val="right"/>
        <w:rPr>
          <w:rFonts w:ascii="Arial" w:hAnsi="Arial" w:cs="Arial"/>
          <w:sz w:val="22"/>
          <w:szCs w:val="22"/>
        </w:rPr>
      </w:pPr>
      <w:r>
        <w:rPr>
          <w:rFonts w:cs="Arial" w:ascii="Arial" w:hAnsi="Arial"/>
          <w:sz w:val="22"/>
          <w:szCs w:val="22"/>
        </w:rPr>
      </w:r>
    </w:p>
    <w:p>
      <w:pPr>
        <w:pStyle w:val="Normal"/>
        <w:spacing w:lineRule="auto" w:line="360"/>
        <w:rPr>
          <w:rFonts w:ascii="Arial" w:hAnsi="Arial" w:cs="Arial"/>
          <w:sz w:val="22"/>
          <w:szCs w:val="22"/>
        </w:rPr>
      </w:pPr>
      <w:r>
        <w:rPr>
          <w:rFonts w:cs="Arial" w:ascii="Arial" w:hAnsi="Arial"/>
          <w:sz w:val="22"/>
          <w:szCs w:val="22"/>
        </w:rPr>
        <w:t>Local e Data.</w:t>
      </w:r>
    </w:p>
    <w:p>
      <w:pPr>
        <w:pStyle w:val="Normal"/>
        <w:spacing w:lineRule="auto" w:line="360"/>
        <w:ind w:left="3540" w:hanging="0"/>
        <w:rPr>
          <w:rFonts w:ascii="Arial" w:hAnsi="Arial" w:cs="Arial"/>
          <w:b/>
          <w:b/>
          <w:sz w:val="22"/>
          <w:szCs w:val="22"/>
        </w:rPr>
      </w:pPr>
      <w:r>
        <w:rPr>
          <w:rFonts w:cs="Arial" w:ascii="Arial" w:hAnsi="Arial"/>
          <w:b/>
          <w:sz w:val="22"/>
          <w:szCs w:val="22"/>
        </w:rPr>
        <w:t>Assinatura e Carimbo CNPJ</w:t>
      </w:r>
      <w:r>
        <w:br w:type="page"/>
      </w:r>
    </w:p>
    <w:p>
      <w:pPr>
        <w:pStyle w:val="Normal"/>
        <w:spacing w:lineRule="auto" w:line="360"/>
        <w:jc w:val="center"/>
        <w:rPr>
          <w:rFonts w:ascii="Arial" w:hAnsi="Arial" w:cs="Arial"/>
          <w:b/>
          <w:b/>
          <w:sz w:val="22"/>
          <w:szCs w:val="22"/>
        </w:rPr>
      </w:pPr>
      <w:r>
        <w:rPr>
          <w:rFonts w:cs="Arial" w:ascii="Arial" w:hAnsi="Arial"/>
          <w:b/>
          <w:sz w:val="22"/>
          <w:szCs w:val="22"/>
        </w:rPr>
      </w:r>
    </w:p>
    <w:p>
      <w:pPr>
        <w:pStyle w:val="Normal"/>
        <w:pBdr>
          <w:top w:val="single" w:sz="4" w:space="1" w:color="000000"/>
          <w:left w:val="single" w:sz="4" w:space="4" w:color="000000"/>
          <w:bottom w:val="single" w:sz="4" w:space="1" w:color="000000"/>
          <w:right w:val="single" w:sz="4" w:space="4" w:color="000000"/>
        </w:pBdr>
        <w:shd w:val="clear" w:color="auto" w:fill="BFBFBF" w:themeFill="background1" w:themeFillShade="bf"/>
        <w:spacing w:lineRule="auto" w:line="360"/>
        <w:jc w:val="center"/>
        <w:rPr>
          <w:rFonts w:ascii="Arial" w:hAnsi="Arial" w:cs="Arial"/>
          <w:b/>
          <w:b/>
          <w:bCs/>
          <w:szCs w:val="22"/>
        </w:rPr>
      </w:pPr>
      <w:r>
        <w:rPr>
          <w:rFonts w:cs="Arial" w:ascii="Arial" w:hAnsi="Arial"/>
          <w:b/>
          <w:szCs w:val="22"/>
        </w:rPr>
        <w:t xml:space="preserve">ANEXO V </w:t>
      </w:r>
      <w:r>
        <w:rPr>
          <w:rFonts w:cs="Arial" w:ascii="Arial" w:hAnsi="Arial"/>
          <w:b/>
          <w:bCs/>
          <w:szCs w:val="22"/>
        </w:rPr>
        <w:t>– MINUTA DE TERMO DE CREDENCIAMENTO</w:t>
      </w:r>
    </w:p>
    <w:p>
      <w:pPr>
        <w:pStyle w:val="Normal"/>
        <w:spacing w:lineRule="auto" w:line="360"/>
        <w:jc w:val="center"/>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b/>
          <w:bCs/>
          <w:sz w:val="22"/>
          <w:szCs w:val="22"/>
        </w:rPr>
        <w:t>EDITAL DE CHAMAMENTO PÚBLICO PARA CREDENCIAMENTO</w:t>
      </w:r>
    </w:p>
    <w:p>
      <w:pPr>
        <w:pStyle w:val="Normal"/>
        <w:spacing w:lineRule="auto" w:line="360"/>
        <w:jc w:val="center"/>
        <w:rPr>
          <w:rFonts w:ascii="Arial" w:hAnsi="Arial" w:cs="Arial"/>
          <w:sz w:val="22"/>
          <w:szCs w:val="22"/>
        </w:rPr>
      </w:pPr>
      <w:r>
        <w:rPr>
          <w:rFonts w:cs="Arial" w:ascii="Arial" w:hAnsi="Arial"/>
          <w:b/>
          <w:sz w:val="22"/>
          <w:szCs w:val="22"/>
        </w:rPr>
        <w:t>TERMO DE CREDENCIAMENTO Nº. ______/2023</w:t>
      </w:r>
    </w:p>
    <w:p>
      <w:pPr>
        <w:pStyle w:val="Normal"/>
        <w:spacing w:lineRule="auto" w:line="360"/>
        <w:jc w:val="center"/>
        <w:rPr>
          <w:rFonts w:ascii="Arial" w:hAnsi="Arial" w:cs="Arial"/>
          <w:b/>
          <w:b/>
          <w:sz w:val="22"/>
          <w:szCs w:val="22"/>
        </w:rPr>
      </w:pPr>
      <w:r>
        <w:rPr>
          <w:rFonts w:cs="Arial" w:ascii="Arial" w:hAnsi="Arial"/>
          <w:b/>
          <w:sz w:val="22"/>
          <w:szCs w:val="22"/>
        </w:rPr>
      </w:r>
    </w:p>
    <w:p>
      <w:pPr>
        <w:pStyle w:val="Normal"/>
        <w:suppressAutoHyphens w:val="false"/>
        <w:spacing w:lineRule="auto" w:line="360"/>
        <w:ind w:left="5102" w:hanging="0"/>
        <w:jc w:val="both"/>
        <w:rPr>
          <w:rFonts w:ascii="Arial" w:hAnsi="Arial" w:cs="Arial"/>
          <w:sz w:val="22"/>
          <w:szCs w:val="22"/>
        </w:rPr>
      </w:pPr>
      <w:r>
        <w:rPr>
          <w:rFonts w:eastAsia="Calibri" w:cs="Arial" w:ascii="Arial" w:hAnsi="Arial" w:eastAsiaTheme="minorHAnsi"/>
          <w:color w:val="1D1B11"/>
          <w:sz w:val="22"/>
          <w:szCs w:val="22"/>
          <w:lang w:eastAsia="en-US"/>
        </w:rPr>
        <w:t>TERMO DE CREDENCIAMENTO DE CREDENCIAMENTO DE PRESTAÇÃO DE SERVIÇOS, QUE ENTRE SI CELEBRAM O MUNICÍPIO DE ARAÇUAÍ, E ________________________________</w:t>
      </w:r>
    </w:p>
    <w:p>
      <w:pPr>
        <w:pStyle w:val="Normal"/>
        <w:spacing w:lineRule="auto" w:line="360"/>
        <w:jc w:val="both"/>
        <w:rPr>
          <w:rFonts w:ascii="Arial" w:hAnsi="Arial" w:cs="Arial"/>
          <w:b/>
          <w:b/>
          <w:sz w:val="22"/>
          <w:szCs w:val="22"/>
        </w:rPr>
      </w:pPr>
      <w:r>
        <w:rPr>
          <w:rFonts w:cs="Arial" w:ascii="Arial" w:hAnsi="Arial"/>
          <w:b/>
          <w:sz w:val="22"/>
          <w:szCs w:val="22"/>
        </w:rPr>
      </w:r>
    </w:p>
    <w:p>
      <w:pPr>
        <w:pStyle w:val="Normal"/>
        <w:spacing w:lineRule="auto" w:line="360"/>
        <w:jc w:val="both"/>
        <w:rPr>
          <w:rFonts w:ascii="Arial" w:hAnsi="Arial" w:cs="Arial"/>
          <w:sz w:val="22"/>
          <w:szCs w:val="22"/>
        </w:rPr>
      </w:pPr>
      <w:r>
        <w:rPr>
          <w:rFonts w:cs="Arial" w:ascii="Arial" w:hAnsi="Arial"/>
          <w:sz w:val="22"/>
          <w:szCs w:val="22"/>
        </w:rPr>
        <w:t xml:space="preserve">Pelo presente instrumento, de um lado, o Município de Araçuaí, pessoa jurídica de direito público interno, com sede a Praça Rui Barbosa, 26, Centro – Araçuaí-MG, inscrito no CNPJ sob nº. 17.963.083/0001-17, neste ato representado pelo seu Prefeito Municipal, senhor Tadeu Barbosa de Oliveira, doravante denominado simplesmente de CREDENCIANTE e, de outro ________________, Inscrito no CNPJ nº ____________________, situado na Rua __________, nº___ - bairro_____________ cidade_________ - CEP _______________, doravante denominada simplesmente CREDENCIADA, acordam celebrar o presente Termo de Credenciamento, mediante as seguintes cláusulas e condições: </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b/>
          <w:sz w:val="22"/>
          <w:szCs w:val="22"/>
        </w:rPr>
        <w:t xml:space="preserve">CLÁUSULA PRIMEIRA- FUNDAMENTAÇÃO LEGAL E OBJETO </w:t>
      </w:r>
    </w:p>
    <w:p>
      <w:pPr>
        <w:pStyle w:val="Normal"/>
        <w:spacing w:lineRule="auto" w:line="360"/>
        <w:jc w:val="both"/>
        <w:rPr>
          <w:rFonts w:ascii="Arial" w:hAnsi="Arial" w:cs="Arial"/>
          <w:sz w:val="22"/>
          <w:szCs w:val="22"/>
        </w:rPr>
      </w:pPr>
      <w:r>
        <w:rPr>
          <w:rFonts w:cs="Arial" w:ascii="Arial" w:hAnsi="Arial"/>
          <w:sz w:val="22"/>
          <w:szCs w:val="22"/>
        </w:rPr>
        <w:t>1 - A presente contratação decorre do PROCESSO Nº 093/2023 - CHAMAMENTO PÚBLICO PARA CREDENCIAMENTO N° 007/2023 - INEXIGIBILIDADE Nº 010/2023, nos termos da Lei nº. 8.666/93 e suas alterações posteriores.</w:t>
      </w:r>
    </w:p>
    <w:p>
      <w:pPr>
        <w:pStyle w:val="ListParagraph"/>
        <w:spacing w:lineRule="auto" w:line="360"/>
        <w:ind w:left="0" w:hanging="0"/>
        <w:jc w:val="both"/>
        <w:rPr>
          <w:rFonts w:ascii="Arial" w:hAnsi="Arial" w:cs="Arial"/>
          <w:sz w:val="22"/>
          <w:szCs w:val="22"/>
        </w:rPr>
      </w:pPr>
      <w:r>
        <w:rPr>
          <w:rFonts w:cs="Arial" w:ascii="Arial" w:hAnsi="Arial"/>
          <w:sz w:val="22"/>
          <w:szCs w:val="22"/>
        </w:rPr>
        <w:t xml:space="preserve">1.1 - </w:t>
      </w:r>
      <w:r>
        <w:rPr>
          <w:rFonts w:cs="Arial" w:ascii="Arial" w:hAnsi="Arial"/>
          <w:sz w:val="22"/>
          <w:szCs w:val="22"/>
          <w:lang w:val="pt-PT"/>
        </w:rPr>
        <w:t xml:space="preserve">Constitui objeto o Credenciamento de MICROEMPREENDEDORES INDIVIDUAIS para futura celebração de Termo de Credenciamento de prestação de serviços temporários e sem exclusividade de </w:t>
      </w:r>
      <w:r>
        <w:rPr>
          <w:rFonts w:cs="Arial" w:ascii="Arial" w:hAnsi="Arial"/>
          <w:sz w:val="22"/>
          <w:szCs w:val="22"/>
        </w:rPr>
        <w:t>pedreiro com ajudante, pintor com ajudante, eletricista com ajudante e calceteiro com ajudante</w:t>
      </w:r>
      <w:r>
        <w:rPr>
          <w:rFonts w:cs="Arial" w:ascii="Arial" w:hAnsi="Arial"/>
          <w:sz w:val="22"/>
          <w:szCs w:val="22"/>
          <w:lang w:val="pt-PT"/>
        </w:rPr>
        <w:t>, nas seguintes condições, especificações e forma a seguir:</w:t>
      </w:r>
    </w:p>
    <w:p>
      <w:pPr>
        <w:pStyle w:val="ListParagraph"/>
        <w:spacing w:lineRule="auto" w:line="360"/>
        <w:ind w:left="0" w:hanging="0"/>
        <w:jc w:val="both"/>
        <w:rPr>
          <w:rFonts w:ascii="Arial" w:hAnsi="Arial" w:cs="Arial"/>
          <w:sz w:val="22"/>
          <w:szCs w:val="22"/>
        </w:rPr>
      </w:pPr>
      <w:r>
        <w:rPr>
          <w:rFonts w:cs="Arial" w:ascii="Arial" w:hAnsi="Arial"/>
          <w:sz w:val="22"/>
          <w:szCs w:val="22"/>
        </w:rPr>
      </w:r>
    </w:p>
    <w:tbl>
      <w:tblPr>
        <w:tblStyle w:val="TableNormal"/>
        <w:tblW w:w="9779" w:type="dxa"/>
        <w:jc w:val="left"/>
        <w:tblInd w:w="5" w:type="dxa"/>
        <w:tblLayout w:type="fixed"/>
        <w:tblCellMar>
          <w:top w:w="0" w:type="dxa"/>
          <w:left w:w="5" w:type="dxa"/>
          <w:bottom w:w="0" w:type="dxa"/>
          <w:right w:w="5" w:type="dxa"/>
        </w:tblCellMar>
        <w:tblLook w:firstRow="1" w:noVBand="0" w:lastRow="1" w:firstColumn="1" w:lastColumn="1" w:noHBand="0" w:val="01e0"/>
      </w:tblPr>
      <w:tblGrid>
        <w:gridCol w:w="847"/>
        <w:gridCol w:w="3832"/>
        <w:gridCol w:w="1131"/>
        <w:gridCol w:w="1137"/>
        <w:gridCol w:w="1416"/>
        <w:gridCol w:w="1415"/>
      </w:tblGrid>
      <w:tr>
        <w:trPr>
          <w:trHeight w:val="360" w:hRule="atLeast"/>
        </w:trPr>
        <w:tc>
          <w:tcPr>
            <w:tcW w:w="84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widowControl w:val="false"/>
              <w:suppressAutoHyphens w:val="true"/>
              <w:spacing w:lineRule="auto" w:line="360" w:before="0" w:after="0"/>
              <w:ind w:left="115" w:hanging="0"/>
              <w:jc w:val="center"/>
              <w:rPr>
                <w:rFonts w:ascii="Arial" w:hAnsi="Arial" w:cs="Arial"/>
                <w:b/>
                <w:b/>
              </w:rPr>
            </w:pPr>
            <w:r>
              <w:rPr>
                <w:rFonts w:cs="Arial" w:ascii="Arial" w:hAnsi="Arial"/>
                <w:b/>
                <w:color w:val="1D1B11"/>
                <w:w w:val="105"/>
                <w:kern w:val="0"/>
                <w:sz w:val="22"/>
                <w:lang w:val="en-US" w:bidi="ar-SA"/>
              </w:rPr>
              <w:t>ITEM</w:t>
            </w:r>
          </w:p>
        </w:tc>
        <w:tc>
          <w:tcPr>
            <w:tcW w:w="383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widowControl w:val="false"/>
              <w:tabs>
                <w:tab w:val="clear" w:pos="708"/>
                <w:tab w:val="left" w:pos="2992" w:leader="none"/>
              </w:tabs>
              <w:spacing w:lineRule="auto" w:line="360" w:before="0" w:after="0"/>
              <w:ind w:left="114" w:right="237" w:hanging="0"/>
              <w:jc w:val="center"/>
              <w:rPr>
                <w:rFonts w:ascii="Arial" w:hAnsi="Arial" w:cs="Arial"/>
                <w:b/>
                <w:b/>
              </w:rPr>
            </w:pPr>
            <w:r>
              <w:rPr>
                <w:rFonts w:cs="Arial" w:ascii="Arial" w:hAnsi="Arial"/>
                <w:b/>
                <w:color w:val="1D1B11"/>
                <w:w w:val="105"/>
                <w:kern w:val="0"/>
                <w:lang w:bidi="ar-SA"/>
              </w:rPr>
              <w:t>DESCRIÇÃO D</w:t>
            </w:r>
            <w:r>
              <w:rPr>
                <w:rFonts w:cs="Arial" w:ascii="Arial" w:hAnsi="Arial"/>
                <w:b/>
                <w:color w:val="1D1B11"/>
                <w:spacing w:val="-3"/>
                <w:w w:val="105"/>
                <w:kern w:val="0"/>
                <w:lang w:bidi="ar-SA"/>
              </w:rPr>
              <w:t xml:space="preserve">OS </w:t>
            </w:r>
            <w:r>
              <w:rPr>
                <w:rFonts w:cs="Arial" w:ascii="Arial" w:hAnsi="Arial"/>
                <w:b/>
                <w:color w:val="1D1B11"/>
                <w:w w:val="105"/>
                <w:kern w:val="0"/>
                <w:lang w:bidi="ar-SA"/>
              </w:rPr>
              <w:t>SERVIÇOS</w:t>
            </w:r>
          </w:p>
        </w:tc>
        <w:tc>
          <w:tcPr>
            <w:tcW w:w="1131"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widowControl w:val="false"/>
              <w:spacing w:lineRule="auto" w:line="360" w:before="0" w:after="0"/>
              <w:ind w:left="109" w:hanging="0"/>
              <w:jc w:val="center"/>
              <w:rPr>
                <w:rFonts w:ascii="Arial" w:hAnsi="Arial" w:cs="Arial"/>
                <w:b/>
                <w:b/>
              </w:rPr>
            </w:pPr>
            <w:r>
              <w:rPr>
                <w:rFonts w:cs="Arial" w:ascii="Arial" w:hAnsi="Arial"/>
                <w:b/>
                <w:color w:val="1D1B11"/>
                <w:w w:val="105"/>
                <w:kern w:val="0"/>
                <w:lang w:bidi="ar-SA"/>
              </w:rPr>
              <w:t>QUANT.</w:t>
            </w:r>
          </w:p>
        </w:tc>
        <w:tc>
          <w:tcPr>
            <w:tcW w:w="113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widowControl w:val="false"/>
              <w:spacing w:lineRule="auto" w:line="360" w:before="0" w:after="0"/>
              <w:ind w:left="112" w:hanging="0"/>
              <w:jc w:val="center"/>
              <w:rPr>
                <w:rFonts w:ascii="Arial" w:hAnsi="Arial" w:cs="Arial"/>
                <w:b/>
                <w:b/>
                <w:color w:val="1D1B11"/>
                <w:w w:val="105"/>
              </w:rPr>
            </w:pPr>
            <w:r>
              <w:rPr>
                <w:rFonts w:cs="Arial" w:ascii="Arial" w:hAnsi="Arial"/>
                <w:b/>
                <w:color w:val="1D1B11"/>
                <w:w w:val="105"/>
                <w:kern w:val="0"/>
                <w:lang w:bidi="ar-SA"/>
              </w:rPr>
              <w:t>UNID</w:t>
            </w:r>
          </w:p>
        </w:tc>
        <w:tc>
          <w:tcPr>
            <w:tcW w:w="1416"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widowControl w:val="false"/>
              <w:spacing w:lineRule="auto" w:line="360" w:before="0" w:after="0"/>
              <w:ind w:left="112" w:hanging="0"/>
              <w:jc w:val="center"/>
              <w:rPr>
                <w:rFonts w:ascii="Arial" w:hAnsi="Arial" w:cs="Arial"/>
                <w:b/>
                <w:b/>
              </w:rPr>
            </w:pPr>
            <w:r>
              <w:rPr>
                <w:rFonts w:cs="Arial" w:ascii="Arial" w:hAnsi="Arial"/>
                <w:b/>
                <w:color w:val="1D1B11"/>
                <w:w w:val="105"/>
                <w:kern w:val="0"/>
                <w:lang w:bidi="ar-SA"/>
              </w:rPr>
              <w:t>V. UNIT.</w:t>
            </w:r>
          </w:p>
        </w:tc>
        <w:tc>
          <w:tcPr>
            <w:tcW w:w="1415"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TableParagraph"/>
              <w:widowControl w:val="false"/>
              <w:spacing w:lineRule="auto" w:line="360" w:before="0" w:after="0"/>
              <w:ind w:left="112" w:hanging="0"/>
              <w:jc w:val="center"/>
              <w:rPr>
                <w:rFonts w:ascii="Arial" w:hAnsi="Arial" w:cs="Arial"/>
                <w:b/>
                <w:b/>
                <w:color w:val="1D1B11"/>
                <w:w w:val="105"/>
              </w:rPr>
            </w:pPr>
            <w:r>
              <w:rPr>
                <w:rFonts w:cs="Arial" w:ascii="Arial" w:hAnsi="Arial"/>
                <w:b/>
                <w:color w:val="1D1B11"/>
                <w:w w:val="105"/>
                <w:kern w:val="0"/>
                <w:lang w:bidi="ar-SA"/>
              </w:rPr>
              <w:t>V. TOTAL</w:t>
            </w:r>
          </w:p>
        </w:tc>
      </w:tr>
      <w:tr>
        <w:trPr>
          <w:trHeight w:val="386" w:hRule="atLeast"/>
        </w:trPr>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4" w:hanging="0"/>
              <w:jc w:val="center"/>
              <w:rPr>
                <w:rFonts w:ascii="Arial" w:hAnsi="Arial" w:cs="Arial"/>
              </w:rPr>
            </w:pPr>
            <w:r>
              <w:rPr>
                <w:rFonts w:cs="Arial" w:ascii="Arial" w:hAnsi="Arial"/>
                <w:kern w:val="0"/>
                <w:lang w:bidi="ar-SA"/>
              </w:rPr>
              <w:t>01</w:t>
            </w:r>
          </w:p>
        </w:tc>
        <w:tc>
          <w:tcPr>
            <w:tcW w:w="38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4" w:hanging="0"/>
              <w:jc w:val="left"/>
              <w:rPr>
                <w:rFonts w:ascii="Arial" w:hAnsi="Arial" w:cs="Arial"/>
              </w:rPr>
            </w:pPr>
            <w:r>
              <w:rPr>
                <w:rFonts w:cs="Arial" w:ascii="Arial" w:hAnsi="Arial"/>
              </w:rPr>
            </w:r>
          </w:p>
        </w:tc>
        <w:tc>
          <w:tcPr>
            <w:tcW w:w="11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86" w:hanging="0"/>
              <w:jc w:val="left"/>
              <w:rPr>
                <w:rFonts w:ascii="Arial" w:hAnsi="Arial" w:cs="Arial"/>
              </w:rPr>
            </w:pPr>
            <w:r>
              <w:rPr>
                <w:rFonts w:cs="Arial" w:ascii="Arial" w:hAnsi="Arial"/>
              </w:rPr>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4" w:hanging="0"/>
              <w:jc w:val="left"/>
              <w:rPr>
                <w:rFonts w:ascii="Arial" w:hAnsi="Arial" w:cs="Arial"/>
                <w:color w:val="1D1B11"/>
              </w:rPr>
            </w:pPr>
            <w:r>
              <w:rPr>
                <w:rFonts w:cs="Arial" w:ascii="Arial" w:hAnsi="Arial"/>
                <w:color w:val="1D1B11"/>
              </w:rPr>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4" w:hanging="0"/>
              <w:jc w:val="left"/>
              <w:rPr>
                <w:rFonts w:ascii="Arial" w:hAnsi="Arial" w:cs="Arial"/>
              </w:rPr>
            </w:pPr>
            <w:r>
              <w:rPr>
                <w:rFonts w:cs="Arial" w:ascii="Arial" w:hAnsi="Arial"/>
              </w:rPr>
            </w:r>
          </w:p>
        </w:tc>
        <w:tc>
          <w:tcPr>
            <w:tcW w:w="14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4" w:hanging="0"/>
              <w:jc w:val="left"/>
              <w:rPr>
                <w:rFonts w:ascii="Arial" w:hAnsi="Arial" w:cs="Arial"/>
              </w:rPr>
            </w:pPr>
            <w:r>
              <w:rPr>
                <w:rFonts w:cs="Arial" w:ascii="Arial" w:hAnsi="Arial"/>
              </w:rPr>
            </w:r>
          </w:p>
        </w:tc>
      </w:tr>
      <w:tr>
        <w:trPr>
          <w:trHeight w:val="406" w:hRule="atLeast"/>
        </w:trPr>
        <w:tc>
          <w:tcPr>
            <w:tcW w:w="84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4" w:hanging="0"/>
              <w:jc w:val="center"/>
              <w:rPr>
                <w:rFonts w:ascii="Arial" w:hAnsi="Arial" w:cs="Arial"/>
              </w:rPr>
            </w:pPr>
            <w:r>
              <w:rPr>
                <w:rFonts w:cs="Arial" w:ascii="Arial" w:hAnsi="Arial"/>
                <w:kern w:val="0"/>
                <w:lang w:bidi="ar-SA"/>
              </w:rPr>
              <w:t>02</w:t>
            </w:r>
          </w:p>
        </w:tc>
        <w:tc>
          <w:tcPr>
            <w:tcW w:w="3832"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4" w:hanging="0"/>
              <w:jc w:val="left"/>
              <w:rPr>
                <w:rFonts w:ascii="Arial" w:hAnsi="Arial" w:cs="Arial"/>
              </w:rPr>
            </w:pPr>
            <w:r>
              <w:rPr>
                <w:rFonts w:cs="Arial" w:ascii="Arial" w:hAnsi="Arial"/>
              </w:rPr>
            </w:r>
          </w:p>
        </w:tc>
        <w:tc>
          <w:tcPr>
            <w:tcW w:w="1131"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86" w:hanging="0"/>
              <w:jc w:val="left"/>
              <w:rPr>
                <w:rFonts w:ascii="Arial" w:hAnsi="Arial" w:cs="Arial"/>
              </w:rPr>
            </w:pPr>
            <w:r>
              <w:rPr>
                <w:rFonts w:cs="Arial" w:ascii="Arial" w:hAnsi="Arial"/>
              </w:rPr>
            </w:r>
          </w:p>
        </w:tc>
        <w:tc>
          <w:tcPr>
            <w:tcW w:w="1137"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4" w:hanging="0"/>
              <w:jc w:val="left"/>
              <w:rPr>
                <w:rFonts w:ascii="Arial" w:hAnsi="Arial" w:cs="Arial"/>
                <w:color w:val="1D1B11"/>
              </w:rPr>
            </w:pPr>
            <w:r>
              <w:rPr>
                <w:rFonts w:cs="Arial" w:ascii="Arial" w:hAnsi="Arial"/>
                <w:color w:val="1D1B11"/>
              </w:rPr>
            </w:r>
          </w:p>
        </w:tc>
        <w:tc>
          <w:tcPr>
            <w:tcW w:w="1416"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4" w:hanging="0"/>
              <w:jc w:val="left"/>
              <w:rPr>
                <w:rFonts w:ascii="Arial" w:hAnsi="Arial" w:cs="Arial"/>
              </w:rPr>
            </w:pPr>
            <w:r>
              <w:rPr>
                <w:rFonts w:cs="Arial" w:ascii="Arial" w:hAnsi="Arial"/>
              </w:rPr>
            </w:r>
          </w:p>
        </w:tc>
        <w:tc>
          <w:tcPr>
            <w:tcW w:w="1415" w:type="dxa"/>
            <w:tcBorders>
              <w:top w:val="single" w:sz="4" w:space="0" w:color="000000"/>
              <w:left w:val="single" w:sz="4" w:space="0" w:color="000000"/>
              <w:bottom w:val="single" w:sz="4" w:space="0" w:color="000000"/>
              <w:right w:val="single" w:sz="4" w:space="0" w:color="000000"/>
            </w:tcBorders>
          </w:tcPr>
          <w:p>
            <w:pPr>
              <w:pStyle w:val="TableParagraph"/>
              <w:widowControl w:val="false"/>
              <w:spacing w:lineRule="auto" w:line="360" w:before="0" w:after="0"/>
              <w:ind w:left="114" w:hanging="0"/>
              <w:jc w:val="left"/>
              <w:rPr>
                <w:rFonts w:ascii="Arial" w:hAnsi="Arial" w:cs="Arial"/>
              </w:rPr>
            </w:pPr>
            <w:r>
              <w:rPr>
                <w:rFonts w:cs="Arial" w:ascii="Arial" w:hAnsi="Arial"/>
              </w:rPr>
            </w:r>
          </w:p>
        </w:tc>
      </w:tr>
    </w:tbl>
    <w:p>
      <w:pPr>
        <w:pStyle w:val="ListParagraph"/>
        <w:spacing w:lineRule="auto" w:line="360"/>
        <w:ind w:left="0" w:hanging="0"/>
        <w:jc w:val="both"/>
        <w:rPr>
          <w:rFonts w:ascii="Arial" w:hAnsi="Arial" w:cs="Arial"/>
          <w:sz w:val="22"/>
          <w:szCs w:val="22"/>
          <w:lang w:val="pt-PT"/>
        </w:rPr>
      </w:pPr>
      <w:r>
        <w:rPr>
          <w:rFonts w:cs="Arial" w:ascii="Arial" w:hAnsi="Arial"/>
          <w:sz w:val="22"/>
          <w:szCs w:val="22"/>
          <w:lang w:val="pt-PT"/>
        </w:rPr>
      </w:r>
    </w:p>
    <w:p>
      <w:pPr>
        <w:pStyle w:val="Normal"/>
        <w:spacing w:lineRule="auto" w:line="360"/>
        <w:jc w:val="both"/>
        <w:rPr>
          <w:rFonts w:ascii="Arial" w:hAnsi="Arial" w:cs="Arial"/>
          <w:sz w:val="22"/>
          <w:szCs w:val="22"/>
        </w:rPr>
      </w:pPr>
      <w:r>
        <w:rPr>
          <w:rFonts w:cs="Arial" w:ascii="Arial" w:hAnsi="Arial"/>
          <w:b/>
          <w:sz w:val="22"/>
          <w:szCs w:val="22"/>
        </w:rPr>
        <w:t xml:space="preserve">CLÁUSULA SEGUNDA - DAS OBRIGAÇÕES DA CONTRATADA E DA CONTRATANTE </w:t>
      </w:r>
    </w:p>
    <w:p>
      <w:pPr>
        <w:pStyle w:val="Normal"/>
        <w:spacing w:lineRule="auto" w:line="360"/>
        <w:jc w:val="both"/>
        <w:rPr>
          <w:rFonts w:ascii="Arial" w:hAnsi="Arial" w:cs="Arial"/>
          <w:sz w:val="22"/>
          <w:szCs w:val="22"/>
        </w:rPr>
      </w:pPr>
      <w:r>
        <w:rPr>
          <w:rFonts w:cs="Arial" w:ascii="Arial" w:hAnsi="Arial"/>
          <w:sz w:val="22"/>
          <w:szCs w:val="22"/>
        </w:rPr>
        <w:t>2.1 - Responsabilizar integralmente pelo serviço solicitado pelo CONTRATANTE, arcando com todo prejuízo que a mesma vier a sofrer em decorrência prazo pactuado;</w:t>
      </w:r>
    </w:p>
    <w:p>
      <w:pPr>
        <w:pStyle w:val="Normal"/>
        <w:spacing w:lineRule="auto" w:line="360"/>
        <w:jc w:val="both"/>
        <w:rPr>
          <w:rFonts w:ascii="Arial" w:hAnsi="Arial" w:cs="Arial"/>
          <w:sz w:val="22"/>
          <w:szCs w:val="22"/>
        </w:rPr>
      </w:pPr>
      <w:r>
        <w:rPr>
          <w:rFonts w:cs="Arial" w:ascii="Arial" w:hAnsi="Arial"/>
          <w:sz w:val="22"/>
          <w:szCs w:val="22"/>
        </w:rPr>
        <w:t>2.2 - Responder por qualquer prejuízo que seus empregados ou prepostos causar em ao patrimônio do CONTRATANTE, ou a servidores desta ou a terceiros, decorrente de ação ou omissão culposa ou dolosa, procedendo, no prazo máximo de 30 (trinta) dias, aos reparos ou indenizações cabíveis e assumindo o ônus de corrente;</w:t>
      </w:r>
    </w:p>
    <w:p>
      <w:pPr>
        <w:pStyle w:val="Normal"/>
        <w:spacing w:lineRule="auto" w:line="360"/>
        <w:jc w:val="both"/>
        <w:rPr>
          <w:rFonts w:ascii="Arial" w:hAnsi="Arial" w:cs="Arial"/>
          <w:sz w:val="22"/>
          <w:szCs w:val="22"/>
        </w:rPr>
      </w:pPr>
      <w:r>
        <w:rPr>
          <w:rFonts w:cs="Arial" w:ascii="Arial" w:hAnsi="Arial"/>
          <w:sz w:val="22"/>
          <w:szCs w:val="22"/>
        </w:rPr>
        <w:t>2.3 - Aceitar nas mesmas condições contratuais, os acréscimos e/ou supressões que fizerem necessários até o limite de 25% (vinte e cinco por cento) dos valores inicialmente contratados;</w:t>
      </w:r>
    </w:p>
    <w:p>
      <w:pPr>
        <w:pStyle w:val="Normal"/>
        <w:spacing w:lineRule="auto" w:line="360"/>
        <w:jc w:val="both"/>
        <w:rPr>
          <w:rFonts w:ascii="Arial" w:hAnsi="Arial" w:cs="Arial"/>
          <w:sz w:val="22"/>
          <w:szCs w:val="22"/>
        </w:rPr>
      </w:pPr>
      <w:r>
        <w:rPr>
          <w:rFonts w:cs="Arial" w:ascii="Arial" w:hAnsi="Arial"/>
          <w:sz w:val="22"/>
          <w:szCs w:val="22"/>
        </w:rPr>
        <w:t>2.4 - Responder por todo o ônus, tais como salário, encargos sociais e legais, uniformes, ferramentas, impostos, seguro, vale-transporte e outros relativos aos seus empregados, e por quaisquer acidentes que possam a vir a ser vitimas seus empregados e seus prepostos;</w:t>
      </w:r>
    </w:p>
    <w:p>
      <w:pPr>
        <w:pStyle w:val="Normal"/>
        <w:spacing w:lineRule="auto" w:line="360"/>
        <w:jc w:val="both"/>
        <w:rPr>
          <w:rFonts w:ascii="Arial" w:hAnsi="Arial" w:cs="Arial"/>
          <w:sz w:val="22"/>
          <w:szCs w:val="22"/>
        </w:rPr>
      </w:pPr>
      <w:r>
        <w:rPr>
          <w:rFonts w:cs="Arial" w:ascii="Arial" w:hAnsi="Arial"/>
          <w:sz w:val="22"/>
          <w:szCs w:val="22"/>
        </w:rPr>
        <w:t>2.5 - Assumir a responsabilidade por todas as providências e obrigações estabelecidas na legislação especifica de acidentes do trabalho, quando em ocorrência da espécie forem vitimas os seus empregados ou terceiros no desempenho dos serviços ou em conexão com eles, ainda que acontecido em dependências do CONTRATANTE;</w:t>
      </w:r>
    </w:p>
    <w:p>
      <w:pPr>
        <w:pStyle w:val="Normal"/>
        <w:spacing w:lineRule="auto" w:line="360"/>
        <w:jc w:val="both"/>
        <w:rPr>
          <w:rFonts w:ascii="Arial" w:hAnsi="Arial" w:cs="Arial"/>
          <w:sz w:val="22"/>
          <w:szCs w:val="22"/>
        </w:rPr>
      </w:pPr>
      <w:r>
        <w:rPr>
          <w:rFonts w:cs="Arial" w:ascii="Arial" w:hAnsi="Arial"/>
          <w:sz w:val="22"/>
          <w:szCs w:val="22"/>
        </w:rPr>
        <w:t>2.6 - Prestar esclarecimentos que forem solicitados pelo CONTRATANTE, atendendo de imediato as reclamações;</w:t>
      </w:r>
    </w:p>
    <w:p>
      <w:pPr>
        <w:pStyle w:val="Normal"/>
        <w:spacing w:lineRule="auto" w:line="360"/>
        <w:jc w:val="both"/>
        <w:rPr>
          <w:rFonts w:ascii="Arial" w:hAnsi="Arial" w:cs="Arial"/>
          <w:sz w:val="22"/>
          <w:szCs w:val="22"/>
        </w:rPr>
      </w:pPr>
      <w:r>
        <w:rPr>
          <w:rFonts w:cs="Arial" w:ascii="Arial" w:hAnsi="Arial"/>
          <w:sz w:val="22"/>
          <w:szCs w:val="22"/>
        </w:rPr>
        <w:t>2.7 - Manter, durante o período de vigência do Termo de Credenciamento, todas as condições que ensejarem a sua habilitação e qualificação no certame;</w:t>
      </w:r>
    </w:p>
    <w:p>
      <w:pPr>
        <w:pStyle w:val="Normal"/>
        <w:spacing w:lineRule="auto" w:line="360"/>
        <w:jc w:val="both"/>
        <w:rPr>
          <w:rFonts w:ascii="Arial" w:hAnsi="Arial" w:cs="Arial"/>
          <w:sz w:val="22"/>
          <w:szCs w:val="22"/>
        </w:rPr>
      </w:pPr>
      <w:r>
        <w:rPr>
          <w:rFonts w:cs="Arial" w:ascii="Arial" w:hAnsi="Arial"/>
          <w:sz w:val="22"/>
          <w:szCs w:val="22"/>
        </w:rPr>
        <w:t>2.8 - Não transferir, sob nenhum pretexto, sua responsabilidade para outrem;</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b/>
          <w:sz w:val="22"/>
          <w:szCs w:val="22"/>
        </w:rPr>
        <w:t>CLÁUSULA TERCEIRA - DAS OBRIGAÇÕES DA CONTRATANTE</w:t>
      </w:r>
    </w:p>
    <w:p>
      <w:pPr>
        <w:pStyle w:val="Normal"/>
        <w:spacing w:lineRule="auto" w:line="360"/>
        <w:jc w:val="both"/>
        <w:rPr>
          <w:rFonts w:ascii="Arial" w:hAnsi="Arial" w:cs="Arial"/>
          <w:sz w:val="22"/>
          <w:szCs w:val="22"/>
        </w:rPr>
      </w:pPr>
      <w:r>
        <w:rPr>
          <w:rFonts w:cs="Arial" w:ascii="Arial" w:hAnsi="Arial"/>
          <w:sz w:val="22"/>
          <w:szCs w:val="22"/>
          <w:lang w:val="pt-PT"/>
        </w:rPr>
        <w:t>3.1 - Proporcionar todas as facilidades a boa execução do Termo de Credenciamento;</w:t>
      </w:r>
    </w:p>
    <w:p>
      <w:pPr>
        <w:pStyle w:val="Normal"/>
        <w:spacing w:lineRule="auto" w:line="360"/>
        <w:jc w:val="both"/>
        <w:rPr>
          <w:rFonts w:ascii="Arial" w:hAnsi="Arial" w:cs="Arial"/>
          <w:sz w:val="22"/>
          <w:szCs w:val="22"/>
        </w:rPr>
      </w:pPr>
      <w:r>
        <w:rPr>
          <w:rFonts w:cs="Arial" w:ascii="Arial" w:hAnsi="Arial"/>
          <w:sz w:val="22"/>
          <w:szCs w:val="22"/>
          <w:lang w:val="pt-PT"/>
        </w:rPr>
        <w:t>3.2 - Notificar a CONTRATADA, por escrito, sobre imperfeições, falhas ou irregularidades constatadas na prestação dos serviços para que sejam adotadas as medidas corretivas necessárias;</w:t>
      </w:r>
    </w:p>
    <w:p>
      <w:pPr>
        <w:pStyle w:val="Normal"/>
        <w:spacing w:lineRule="auto" w:line="360"/>
        <w:jc w:val="both"/>
        <w:rPr>
          <w:rFonts w:ascii="Arial" w:hAnsi="Arial" w:cs="Arial"/>
          <w:sz w:val="22"/>
          <w:szCs w:val="22"/>
        </w:rPr>
      </w:pPr>
      <w:r>
        <w:rPr>
          <w:rFonts w:cs="Arial" w:ascii="Arial" w:hAnsi="Arial"/>
          <w:sz w:val="22"/>
          <w:szCs w:val="22"/>
          <w:lang w:val="pt-PT"/>
        </w:rPr>
        <w:t>3.3 - Fornecer por escrito às informações necessárias ao desenvolvimento dos trabalhos, objeto do Termo de Credenciamento;</w:t>
      </w:r>
    </w:p>
    <w:p>
      <w:pPr>
        <w:pStyle w:val="Normal"/>
        <w:spacing w:lineRule="auto" w:line="360"/>
        <w:jc w:val="both"/>
        <w:rPr>
          <w:rFonts w:ascii="Arial" w:hAnsi="Arial" w:cs="Arial"/>
          <w:sz w:val="22"/>
          <w:szCs w:val="22"/>
        </w:rPr>
      </w:pPr>
      <w:r>
        <w:rPr>
          <w:rFonts w:cs="Arial" w:ascii="Arial" w:hAnsi="Arial"/>
          <w:sz w:val="22"/>
          <w:szCs w:val="22"/>
          <w:lang w:val="pt-PT"/>
        </w:rPr>
        <w:t>3.4 - Acompanhar e fiscalizar o cumprimento das obrigações da Contratada, através de servidor especialmente designado;</w:t>
      </w:r>
    </w:p>
    <w:p>
      <w:pPr>
        <w:pStyle w:val="Normal"/>
        <w:spacing w:lineRule="auto" w:line="360"/>
        <w:jc w:val="both"/>
        <w:rPr>
          <w:rFonts w:ascii="Arial" w:hAnsi="Arial" w:cs="Arial"/>
          <w:sz w:val="22"/>
          <w:szCs w:val="22"/>
        </w:rPr>
      </w:pPr>
      <w:r>
        <w:rPr>
          <w:rFonts w:cs="Arial" w:ascii="Arial" w:hAnsi="Arial"/>
          <w:sz w:val="22"/>
          <w:szCs w:val="22"/>
          <w:lang w:val="pt-PT"/>
        </w:rPr>
        <w:t xml:space="preserve">3.5 – </w:t>
      </w:r>
      <w:r>
        <w:rPr>
          <w:rFonts w:cs="Arial" w:ascii="Arial" w:hAnsi="Arial"/>
          <w:color w:val="1D1B11"/>
          <w:sz w:val="22"/>
          <w:szCs w:val="22"/>
        </w:rPr>
        <w:t>Arcar com as despesas de translado e hospedagem necessárias à realização do serviço contratado, caso necessário;</w:t>
      </w:r>
    </w:p>
    <w:p>
      <w:pPr>
        <w:pStyle w:val="Normal"/>
        <w:spacing w:lineRule="auto" w:line="360"/>
        <w:jc w:val="both"/>
        <w:rPr>
          <w:rFonts w:ascii="Arial" w:hAnsi="Arial" w:cs="Arial"/>
          <w:sz w:val="22"/>
          <w:szCs w:val="22"/>
        </w:rPr>
      </w:pPr>
      <w:r>
        <w:rPr>
          <w:rFonts w:cs="Arial" w:ascii="Arial" w:hAnsi="Arial"/>
          <w:sz w:val="22"/>
          <w:szCs w:val="22"/>
          <w:lang w:val="pt-PT"/>
        </w:rPr>
        <w:t>3.6 - Efetuar o pagamento no prazo previsto</w:t>
      </w:r>
    </w:p>
    <w:p>
      <w:pPr>
        <w:pStyle w:val="Normal"/>
        <w:spacing w:lineRule="auto" w:line="360"/>
        <w:jc w:val="both"/>
        <w:rPr>
          <w:rFonts w:ascii="Arial" w:hAnsi="Arial" w:cs="Arial"/>
          <w:b/>
          <w:b/>
          <w:sz w:val="22"/>
          <w:szCs w:val="22"/>
        </w:rPr>
      </w:pPr>
      <w:r>
        <w:rPr>
          <w:rFonts w:cs="Arial" w:ascii="Arial" w:hAnsi="Arial"/>
          <w:b/>
          <w:sz w:val="22"/>
          <w:szCs w:val="22"/>
        </w:rPr>
      </w:r>
    </w:p>
    <w:p>
      <w:pPr>
        <w:pStyle w:val="Normal"/>
        <w:spacing w:lineRule="auto" w:line="360"/>
        <w:rPr>
          <w:rFonts w:ascii="Arial" w:hAnsi="Arial" w:cs="Arial"/>
          <w:sz w:val="22"/>
          <w:szCs w:val="22"/>
        </w:rPr>
      </w:pPr>
      <w:r>
        <w:rPr>
          <w:rFonts w:cs="Arial" w:ascii="Arial" w:hAnsi="Arial"/>
          <w:b/>
          <w:sz w:val="22"/>
          <w:szCs w:val="22"/>
        </w:rPr>
        <w:t xml:space="preserve">CLAUSULA QUARTA - </w:t>
      </w:r>
      <w:r>
        <w:rPr>
          <w:rFonts w:eastAsia="Calibri" w:cs="Arial" w:ascii="Arial" w:hAnsi="Arial"/>
          <w:b/>
          <w:sz w:val="22"/>
          <w:szCs w:val="22"/>
          <w:lang w:eastAsia="pt-BR"/>
        </w:rPr>
        <w:t>DA EXECUÇÃO DO SERVIÇO</w:t>
      </w:r>
    </w:p>
    <w:p>
      <w:pPr>
        <w:pStyle w:val="Normal"/>
        <w:spacing w:lineRule="auto" w:line="360"/>
        <w:jc w:val="both"/>
        <w:rPr>
          <w:rFonts w:ascii="Arial" w:hAnsi="Arial" w:cs="Arial"/>
          <w:sz w:val="22"/>
          <w:szCs w:val="22"/>
        </w:rPr>
      </w:pPr>
      <w:r>
        <w:rPr>
          <w:rFonts w:cs="Arial" w:ascii="Arial" w:hAnsi="Arial"/>
          <w:color w:val="1D1B11"/>
          <w:sz w:val="22"/>
          <w:szCs w:val="22"/>
        </w:rPr>
        <w:t>4.1. Os serviços serão executados mediante a necessidade da Prefeitura, ou Secretaria Municipal requisitante, a qual encaminhará a Contratada a Ordem de Serviço contendo, no mínimo:</w:t>
      </w:r>
    </w:p>
    <w:p>
      <w:pPr>
        <w:pStyle w:val="Normal"/>
        <w:spacing w:lineRule="auto" w:line="360"/>
        <w:jc w:val="both"/>
        <w:rPr>
          <w:rFonts w:ascii="Arial" w:hAnsi="Arial" w:cs="Arial"/>
          <w:sz w:val="22"/>
          <w:szCs w:val="22"/>
        </w:rPr>
      </w:pPr>
      <w:r>
        <w:rPr>
          <w:rFonts w:cs="Arial" w:ascii="Arial" w:hAnsi="Arial"/>
          <w:color w:val="1D1B11"/>
          <w:sz w:val="22"/>
          <w:szCs w:val="22"/>
        </w:rPr>
        <w:t>4.1.1. Local da realização do serviço;</w:t>
      </w:r>
    </w:p>
    <w:p>
      <w:pPr>
        <w:pStyle w:val="Normal"/>
        <w:spacing w:lineRule="auto" w:line="360"/>
        <w:jc w:val="both"/>
        <w:rPr>
          <w:rFonts w:ascii="Arial" w:hAnsi="Arial" w:cs="Arial"/>
          <w:sz w:val="22"/>
          <w:szCs w:val="22"/>
        </w:rPr>
      </w:pPr>
      <w:r>
        <w:rPr>
          <w:rFonts w:cs="Arial" w:ascii="Arial" w:hAnsi="Arial"/>
          <w:color w:val="1D1B11"/>
          <w:sz w:val="22"/>
          <w:szCs w:val="22"/>
        </w:rPr>
        <w:t>4.1.2. Especificidade do Serviço a ser prestado;</w:t>
      </w:r>
    </w:p>
    <w:p>
      <w:pPr>
        <w:pStyle w:val="Normal"/>
        <w:spacing w:lineRule="auto" w:line="360"/>
        <w:jc w:val="both"/>
        <w:rPr>
          <w:rFonts w:ascii="Arial" w:hAnsi="Arial" w:cs="Arial"/>
          <w:sz w:val="22"/>
          <w:szCs w:val="22"/>
        </w:rPr>
      </w:pPr>
      <w:r>
        <w:rPr>
          <w:rFonts w:cs="Arial" w:ascii="Arial" w:hAnsi="Arial"/>
          <w:color w:val="1D1B11"/>
          <w:sz w:val="22"/>
          <w:szCs w:val="22"/>
        </w:rPr>
        <w:t>4.1.3. Prazo para a conclusão;</w:t>
      </w:r>
    </w:p>
    <w:p>
      <w:pPr>
        <w:pStyle w:val="Normal"/>
        <w:spacing w:lineRule="auto" w:line="360"/>
        <w:jc w:val="both"/>
        <w:rPr>
          <w:rFonts w:ascii="Arial" w:hAnsi="Arial" w:cs="Arial"/>
          <w:sz w:val="22"/>
          <w:szCs w:val="22"/>
        </w:rPr>
      </w:pPr>
      <w:r>
        <w:rPr>
          <w:rFonts w:cs="Arial" w:ascii="Arial" w:hAnsi="Arial"/>
          <w:color w:val="1D1B11"/>
          <w:sz w:val="22"/>
          <w:szCs w:val="22"/>
        </w:rPr>
        <w:t>4.1.4. Estimativa de valor a ser pago ao contratado;</w:t>
      </w:r>
    </w:p>
    <w:p>
      <w:pPr>
        <w:pStyle w:val="Normal"/>
        <w:spacing w:lineRule="auto" w:line="360"/>
        <w:jc w:val="both"/>
        <w:rPr>
          <w:rFonts w:ascii="Arial" w:hAnsi="Arial" w:cs="Arial"/>
          <w:sz w:val="22"/>
          <w:szCs w:val="22"/>
        </w:rPr>
      </w:pPr>
      <w:r>
        <w:rPr>
          <w:rFonts w:cs="Arial" w:ascii="Arial" w:hAnsi="Arial"/>
          <w:color w:val="1D1B11"/>
          <w:sz w:val="22"/>
          <w:szCs w:val="22"/>
        </w:rPr>
        <w:t>4.1.5. Responsável pelo monitoramento/fiscalização.</w:t>
      </w:r>
    </w:p>
    <w:p>
      <w:pPr>
        <w:pStyle w:val="Normal"/>
        <w:spacing w:lineRule="auto" w:line="360"/>
        <w:jc w:val="both"/>
        <w:rPr>
          <w:rFonts w:ascii="Arial" w:hAnsi="Arial" w:cs="Arial"/>
          <w:sz w:val="22"/>
          <w:szCs w:val="22"/>
        </w:rPr>
      </w:pPr>
      <w:r>
        <w:rPr>
          <w:rFonts w:cs="Arial" w:ascii="Arial" w:hAnsi="Arial"/>
          <w:b/>
          <w:bCs/>
          <w:color w:val="1D1B11"/>
          <w:sz w:val="22"/>
          <w:szCs w:val="22"/>
        </w:rPr>
        <w:t>4.2. Os serviços serão prestados nas localidades na sede do município, distritos e comunidades rurais diversas, observando uma lista de revezamento entre os credenciados, que será elaborada por sorteio pela própria Prefeitura, ao fim do prazo de credenciamento, ficando vedada a prestação de outros serviços que não aqueles estabelecidos previamente.</w:t>
      </w:r>
    </w:p>
    <w:p>
      <w:pPr>
        <w:pStyle w:val="Normal"/>
        <w:spacing w:lineRule="auto" w:line="360"/>
        <w:jc w:val="both"/>
        <w:rPr>
          <w:rFonts w:ascii="Arial" w:hAnsi="Arial" w:cs="Arial"/>
          <w:sz w:val="22"/>
          <w:szCs w:val="22"/>
        </w:rPr>
      </w:pPr>
      <w:r>
        <w:rPr>
          <w:rFonts w:cs="Arial" w:ascii="Arial" w:hAnsi="Arial"/>
          <w:color w:val="1D1B11"/>
          <w:sz w:val="22"/>
          <w:szCs w:val="22"/>
        </w:rPr>
        <w:t>4.3. A lista observará a ordem do sorteio e será rotacional, retornando ao primeiro da lista ao fim do transcurso desta.</w:t>
      </w:r>
    </w:p>
    <w:p>
      <w:pPr>
        <w:pStyle w:val="Normal"/>
        <w:spacing w:lineRule="auto" w:line="360"/>
        <w:jc w:val="both"/>
        <w:rPr>
          <w:rFonts w:ascii="Arial" w:hAnsi="Arial" w:cs="Arial"/>
          <w:sz w:val="22"/>
          <w:szCs w:val="22"/>
        </w:rPr>
      </w:pPr>
      <w:r>
        <w:rPr>
          <w:rFonts w:cs="Arial" w:ascii="Arial" w:hAnsi="Arial"/>
          <w:color w:val="1D1B11"/>
          <w:sz w:val="22"/>
          <w:szCs w:val="22"/>
        </w:rPr>
        <w:t>4.4. Havendo novos credenciados após o sorteio, estes irão para o fim da lista de revezamentos estabelecida no sorteio e atenderão ao revezamento entre os demais credenciados.</w:t>
      </w:r>
    </w:p>
    <w:p>
      <w:pPr>
        <w:pStyle w:val="Normal"/>
        <w:spacing w:lineRule="auto" w:line="360"/>
        <w:jc w:val="both"/>
        <w:rPr>
          <w:rFonts w:ascii="Arial" w:hAnsi="Arial" w:cs="Arial"/>
          <w:sz w:val="22"/>
          <w:szCs w:val="22"/>
        </w:rPr>
      </w:pPr>
      <w:r>
        <w:rPr>
          <w:rFonts w:cs="Arial" w:ascii="Arial" w:hAnsi="Arial"/>
          <w:color w:val="1D1B11"/>
          <w:sz w:val="22"/>
          <w:szCs w:val="22"/>
        </w:rPr>
        <w:t>4.4.1. Os serviços serão solicitados ao credenciado escalado, mediante contato telefônico, ou outro meio.</w:t>
      </w:r>
    </w:p>
    <w:p>
      <w:pPr>
        <w:pStyle w:val="Normal"/>
        <w:spacing w:lineRule="auto" w:line="360"/>
        <w:jc w:val="both"/>
        <w:rPr>
          <w:rFonts w:ascii="Arial" w:hAnsi="Arial" w:cs="Arial"/>
          <w:sz w:val="22"/>
          <w:szCs w:val="22"/>
        </w:rPr>
      </w:pPr>
      <w:r>
        <w:rPr>
          <w:rFonts w:cs="Arial" w:ascii="Arial" w:hAnsi="Arial"/>
          <w:color w:val="1D1B11"/>
          <w:sz w:val="22"/>
          <w:szCs w:val="22"/>
        </w:rPr>
        <w:t>4.4.2. Caso o credenciado escalado não possa cumprir o compromisso, será convocado o seguinte da lista, sendo o desistente jogado para o fim da lista.</w:t>
      </w:r>
    </w:p>
    <w:p>
      <w:pPr>
        <w:pStyle w:val="Normal"/>
        <w:spacing w:lineRule="auto" w:line="360"/>
        <w:jc w:val="both"/>
        <w:rPr>
          <w:rFonts w:ascii="Arial" w:hAnsi="Arial" w:cs="Arial"/>
          <w:sz w:val="22"/>
          <w:szCs w:val="22"/>
        </w:rPr>
      </w:pPr>
      <w:r>
        <w:rPr>
          <w:rFonts w:cs="Arial" w:ascii="Arial" w:hAnsi="Arial"/>
          <w:color w:val="1D1B11"/>
          <w:sz w:val="22"/>
          <w:szCs w:val="22"/>
        </w:rPr>
        <w:t>4.4.3. Os serviços objeto deste credenciamento devem ser executados</w:t>
      </w:r>
    </w:p>
    <w:p>
      <w:pPr>
        <w:pStyle w:val="Normal"/>
        <w:spacing w:lineRule="auto" w:line="360"/>
        <w:jc w:val="both"/>
        <w:rPr>
          <w:rFonts w:ascii="Arial" w:hAnsi="Arial" w:cs="Arial"/>
          <w:sz w:val="22"/>
          <w:szCs w:val="22"/>
        </w:rPr>
      </w:pPr>
      <w:r>
        <w:rPr>
          <w:rFonts w:cs="Arial" w:ascii="Arial" w:hAnsi="Arial"/>
          <w:color w:val="1D1B11"/>
          <w:sz w:val="22"/>
          <w:szCs w:val="22"/>
        </w:rPr>
        <w:t xml:space="preserve">diretamente pelo Contratado, </w:t>
      </w:r>
      <w:r>
        <w:rPr>
          <w:rFonts w:cs="Arial" w:ascii="Arial" w:hAnsi="Arial"/>
          <w:b/>
          <w:bCs/>
          <w:color w:val="1D1B11"/>
          <w:sz w:val="22"/>
          <w:szCs w:val="22"/>
        </w:rPr>
        <w:t>NÃO podendo ser subempreitados, cedidos ou sublocados.</w:t>
      </w:r>
    </w:p>
    <w:p>
      <w:pPr>
        <w:pStyle w:val="Normal"/>
        <w:spacing w:lineRule="auto" w:line="360"/>
        <w:jc w:val="both"/>
        <w:rPr>
          <w:rFonts w:ascii="Arial" w:hAnsi="Arial" w:cs="Arial"/>
          <w:sz w:val="22"/>
          <w:szCs w:val="22"/>
        </w:rPr>
      </w:pPr>
      <w:r>
        <w:rPr>
          <w:rFonts w:cs="Arial" w:ascii="Arial" w:hAnsi="Arial"/>
          <w:color w:val="1D1B11"/>
          <w:sz w:val="22"/>
          <w:szCs w:val="22"/>
        </w:rPr>
        <w:t>4.4.4. A Contratante poderá a qualquer tempo recusar os serviços no todo ou em parte, sempre que não atenderem ao estipulado no Termo de Credenciamento ou aos padrões exigidos pela Administração ou pela legislação.</w:t>
      </w:r>
    </w:p>
    <w:p>
      <w:pPr>
        <w:pStyle w:val="Normal"/>
        <w:spacing w:lineRule="auto" w:line="360"/>
        <w:jc w:val="both"/>
        <w:rPr>
          <w:rFonts w:ascii="Arial" w:hAnsi="Arial" w:cs="Arial"/>
          <w:sz w:val="22"/>
          <w:szCs w:val="22"/>
        </w:rPr>
      </w:pPr>
      <w:r>
        <w:rPr>
          <w:rFonts w:cs="Arial" w:ascii="Arial" w:hAnsi="Arial"/>
          <w:color w:val="1D1B11"/>
          <w:sz w:val="22"/>
          <w:szCs w:val="22"/>
        </w:rPr>
        <w:t>4.4.5. Os prestadores do serviço não terão qualquer vínculo empregatício com o Município de Araçuaí, sendo de responsabilidade do Contratado todos os tributos e eventuais encargos trabalhistas e previdenciários decorrentes das relações de trabalho, bem como o cumprimento das convenções coletivas da categoria e de todos os dispositivos legais pertinentes.</w:t>
      </w:r>
    </w:p>
    <w:p>
      <w:pPr>
        <w:pStyle w:val="Normal"/>
        <w:spacing w:lineRule="auto" w:line="360"/>
        <w:jc w:val="both"/>
        <w:rPr>
          <w:rFonts w:ascii="Arial" w:hAnsi="Arial" w:cs="Arial"/>
          <w:sz w:val="22"/>
          <w:szCs w:val="22"/>
        </w:rPr>
      </w:pPr>
      <w:r>
        <w:rPr>
          <w:rFonts w:cs="Arial" w:ascii="Arial" w:hAnsi="Arial"/>
          <w:color w:val="1D1B11"/>
          <w:sz w:val="22"/>
          <w:szCs w:val="22"/>
        </w:rPr>
        <w:t>.4.6. O Contratado deverá submeter-se às condições fixadas pela Administração Municipal quanto ao comportamento, discrição e urbanidade no serviço, sujeitando-se às regras do sigilo em relação a assuntos de que tomem conhecimento em decorrência da execução dos serviços, inclusive, após cessado o presente Termo de Credenciamento.</w:t>
      </w:r>
    </w:p>
    <w:p>
      <w:pPr>
        <w:pStyle w:val="Normal"/>
        <w:spacing w:lineRule="auto" w:line="360"/>
        <w:jc w:val="both"/>
        <w:rPr>
          <w:rFonts w:ascii="Arial" w:hAnsi="Arial" w:cs="Arial"/>
          <w:sz w:val="22"/>
          <w:szCs w:val="22"/>
        </w:rPr>
      </w:pPr>
      <w:r>
        <w:rPr>
          <w:rFonts w:cs="Arial" w:ascii="Arial" w:hAnsi="Arial"/>
          <w:color w:val="1D1B11"/>
          <w:sz w:val="22"/>
          <w:szCs w:val="22"/>
        </w:rPr>
        <w:t>4.4.7. O credenciamento importará em aceitação do mesmo pelo prestador credenciado, bem assim das demais condições fixadas para a prestação do serviço.</w:t>
      </w:r>
    </w:p>
    <w:p>
      <w:pPr>
        <w:pStyle w:val="Normal"/>
        <w:spacing w:lineRule="auto" w:line="360"/>
        <w:jc w:val="both"/>
        <w:rPr>
          <w:rFonts w:ascii="Arial" w:hAnsi="Arial" w:cs="Arial"/>
          <w:sz w:val="22"/>
          <w:szCs w:val="22"/>
        </w:rPr>
      </w:pPr>
      <w:r>
        <w:rPr>
          <w:rFonts w:cs="Arial" w:ascii="Arial" w:hAnsi="Arial"/>
          <w:color w:val="1D1B11"/>
          <w:sz w:val="22"/>
          <w:szCs w:val="22"/>
        </w:rPr>
        <w:t>4.4.8. Correm à conta do prestador de serviço alimentação, todos os ônus e obrigações concernentes à legislação fiscal, social, tributária, securitária, civil e comercial, impostos, encargos sociais, respeitadas todas as Leis vigentes, exceto despesas de translado e hospedagem necessárias à realização do serviço contratado, caso necessário, que correrão por conta da Contratante;</w:t>
      </w:r>
    </w:p>
    <w:p>
      <w:pPr>
        <w:pStyle w:val="Normal"/>
        <w:spacing w:lineRule="auto" w:line="360"/>
        <w:jc w:val="both"/>
        <w:rPr>
          <w:rFonts w:ascii="Arial" w:hAnsi="Arial" w:cs="Arial"/>
          <w:sz w:val="22"/>
          <w:szCs w:val="22"/>
        </w:rPr>
      </w:pPr>
      <w:r>
        <w:rPr>
          <w:rFonts w:cs="Arial" w:ascii="Arial" w:hAnsi="Arial"/>
          <w:color w:val="1D1B11"/>
          <w:sz w:val="22"/>
          <w:szCs w:val="22"/>
        </w:rPr>
        <w:t>4.4.9. A Administração credenciará todos os interessados na prestação do serviço, desde que atendam às condições fixadas neste Edital.</w:t>
      </w:r>
    </w:p>
    <w:p>
      <w:pPr>
        <w:pStyle w:val="Normal"/>
        <w:spacing w:lineRule="auto" w:line="360"/>
        <w:jc w:val="both"/>
        <w:rPr>
          <w:rFonts w:ascii="Arial" w:hAnsi="Arial" w:cs="Arial"/>
          <w:sz w:val="22"/>
          <w:szCs w:val="22"/>
        </w:rPr>
      </w:pPr>
      <w:r>
        <w:rPr>
          <w:rFonts w:cs="Arial" w:ascii="Arial" w:hAnsi="Arial"/>
          <w:color w:val="1D1B11"/>
          <w:sz w:val="22"/>
          <w:szCs w:val="22"/>
        </w:rPr>
        <w:t>4.4.10. O preço do serviço será aquele fixado pela Administração Municipal sendo que o credenciamento importará em aceitação do mesmo pelo prestador credenciado, bem assim das demais condições fixadas para a prestação do serviço.</w:t>
      </w:r>
    </w:p>
    <w:p>
      <w:pPr>
        <w:pStyle w:val="Normal"/>
        <w:spacing w:lineRule="auto" w:line="360"/>
        <w:jc w:val="both"/>
        <w:rPr>
          <w:highlight w:val="none"/>
          <w:shd w:fill="auto" w:val="clear"/>
        </w:rPr>
      </w:pPr>
      <w:r>
        <w:rPr>
          <w:rFonts w:cs="Arial" w:ascii="Arial" w:hAnsi="Arial"/>
          <w:color w:val="1D1B11"/>
          <w:sz w:val="22"/>
          <w:szCs w:val="22"/>
          <w:shd w:fill="auto" w:val="clear"/>
        </w:rPr>
        <w:t>4.4.11 - O serviço deverá possuir prazo de garantia mínima de 06 (seis) meses, contados a partir da finalização e entrega do mesmo.</w:t>
      </w:r>
    </w:p>
    <w:p>
      <w:pPr>
        <w:pStyle w:val="Normal"/>
        <w:spacing w:lineRule="auto" w:line="360"/>
        <w:jc w:val="both"/>
        <w:rPr>
          <w:rFonts w:ascii="Arial" w:hAnsi="Arial" w:cs="Arial"/>
          <w:sz w:val="22"/>
          <w:szCs w:val="22"/>
        </w:rPr>
      </w:pPr>
      <w:r>
        <w:rPr>
          <w:rFonts w:cs="Arial" w:ascii="Arial" w:hAnsi="Arial"/>
          <w:color w:val="1D1B11"/>
          <w:sz w:val="22"/>
          <w:szCs w:val="22"/>
        </w:rPr>
        <w:t>4.4.12 - Durante o prazo de garantia, o licitante obriga-se a substituir ou reparar, às suas expensas, qualquer serviço que apresente defeito que não seja decorrente do desgaste natural ou do incorreto manuseio.</w:t>
      </w:r>
    </w:p>
    <w:p>
      <w:pPr>
        <w:pStyle w:val="Normal"/>
        <w:spacing w:lineRule="auto" w:line="360"/>
        <w:jc w:val="both"/>
        <w:rPr>
          <w:rFonts w:ascii="Arial" w:hAnsi="Arial" w:cs="Arial"/>
          <w:sz w:val="22"/>
          <w:szCs w:val="22"/>
        </w:rPr>
      </w:pPr>
      <w:r>
        <w:rPr>
          <w:rFonts w:cs="Arial" w:ascii="Arial" w:hAnsi="Arial"/>
          <w:color w:val="1D1B11"/>
          <w:sz w:val="22"/>
          <w:szCs w:val="22"/>
        </w:rPr>
        <w:t>4.4.13 - O Município reserva-se o direito de fiscalizar permanentemente a prestação dos serviços pelos credenciados, sendo-lhes facultado o descredenciamento, quando caracterizada a prestação de má qualidade, através de processo administrativo específico, com garantia da representação do contraditório e da produção da ampla defesa.</w:t>
      </w:r>
    </w:p>
    <w:p>
      <w:pPr>
        <w:pStyle w:val="Normal"/>
        <w:spacing w:lineRule="auto" w:line="360"/>
        <w:jc w:val="both"/>
        <w:rPr>
          <w:rFonts w:ascii="Arial" w:hAnsi="Arial" w:cs="Arial"/>
          <w:sz w:val="22"/>
          <w:szCs w:val="22"/>
        </w:rPr>
      </w:pPr>
      <w:r>
        <w:rPr>
          <w:rFonts w:cs="Arial" w:ascii="Arial" w:hAnsi="Arial"/>
          <w:color w:val="1D1B11"/>
          <w:sz w:val="22"/>
          <w:szCs w:val="22"/>
        </w:rPr>
        <w:t>4.4.14 – O prestador de serviços deverá executar os serviços observando e aplicando normas e equipamentos de segurança e proteção, na forma das normas regulamentadoras do Ministério do Trabalho.</w:t>
      </w:r>
    </w:p>
    <w:p>
      <w:pPr>
        <w:pStyle w:val="Normal"/>
        <w:spacing w:lineRule="auto" w:line="360"/>
        <w:jc w:val="both"/>
        <w:rPr>
          <w:rFonts w:ascii="Arial" w:hAnsi="Arial" w:cs="Arial"/>
          <w:sz w:val="22"/>
          <w:szCs w:val="22"/>
        </w:rPr>
      </w:pPr>
      <w:r>
        <w:rPr>
          <w:rFonts w:cs="Arial" w:ascii="Arial" w:hAnsi="Arial"/>
          <w:color w:val="1D1B11"/>
          <w:sz w:val="22"/>
          <w:szCs w:val="22"/>
        </w:rPr>
        <w:t>4.4.15 – A entrega dos serviços será concretizada mediante aceite formal por parte do Município de Araçuaí. Em se tratando de serviços de engenharia, caberá ao engenheiro responsável técnico da administração emitir relatório especifico. Para os outros tipos de serviços, o aceite será realizado por servidor municipal, especialmente designado para este fim.</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b/>
          <w:sz w:val="22"/>
          <w:szCs w:val="22"/>
        </w:rPr>
        <w:t xml:space="preserve">CLÁUSULA QUARTA - VIGÊNCIA </w:t>
      </w:r>
    </w:p>
    <w:p>
      <w:pPr>
        <w:pStyle w:val="Normal"/>
        <w:spacing w:lineRule="auto" w:line="360"/>
        <w:jc w:val="both"/>
        <w:rPr>
          <w:rFonts w:ascii="Arial" w:hAnsi="Arial" w:cs="Arial"/>
          <w:sz w:val="22"/>
          <w:szCs w:val="22"/>
        </w:rPr>
      </w:pPr>
      <w:r>
        <w:rPr>
          <w:rFonts w:cs="Arial" w:ascii="Arial" w:hAnsi="Arial"/>
          <w:sz w:val="22"/>
          <w:szCs w:val="22"/>
        </w:rPr>
        <w:t xml:space="preserve">4.1 - </w:t>
      </w:r>
      <w:r>
        <w:rPr>
          <w:rFonts w:cs="Arial" w:ascii="Arial" w:hAnsi="Arial"/>
          <w:color w:val="000000"/>
          <w:sz w:val="22"/>
          <w:szCs w:val="22"/>
        </w:rPr>
        <w:t>O prazo de duração deste contrato vigorará da data de sua assinatura até 05/10/2024, podendo ser prorrogado por até 60 (sessenta) meses, ou até que, justificadamente, venha a ser rescindido.</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b/>
          <w:sz w:val="22"/>
          <w:szCs w:val="22"/>
        </w:rPr>
        <w:t>CLÁUSULA QUINTA - FORMA DE PAGAMENTO</w:t>
      </w:r>
    </w:p>
    <w:p>
      <w:pPr>
        <w:pStyle w:val="Normal"/>
        <w:spacing w:lineRule="auto" w:line="360"/>
        <w:jc w:val="both"/>
        <w:rPr>
          <w:rFonts w:ascii="Arial" w:hAnsi="Arial" w:cs="Arial"/>
          <w:sz w:val="22"/>
          <w:szCs w:val="22"/>
        </w:rPr>
      </w:pPr>
      <w:r>
        <w:rPr>
          <w:rFonts w:cs="Arial" w:ascii="Arial" w:hAnsi="Arial"/>
          <w:sz w:val="22"/>
          <w:szCs w:val="22"/>
        </w:rPr>
        <w:t xml:space="preserve">5.1 - O pagamento à Contratada, após prestado os serviços, será efetuado em até 30 (trinta) dias a partir da protocolização da Nota Fiscal/Fatura, devidamente atestada, pela Secretaria Municipal de Desenvolvimento Urbano. A Nota Fiscal/Fatura deverá atender às exigências dos Órgãos de Fiscalização, inclusive quanto ao prazo da autorização para emissão e conter: descrição e quantitativo do item conforme o solicitado na ordem de serviço, número do processo, descrição do procedimento, valor unitário e total do item. </w:t>
      </w:r>
    </w:p>
    <w:p>
      <w:pPr>
        <w:pStyle w:val="Normal"/>
        <w:spacing w:lineRule="auto" w:line="360"/>
        <w:jc w:val="both"/>
        <w:rPr>
          <w:rFonts w:ascii="Arial" w:hAnsi="Arial" w:cs="Arial"/>
          <w:sz w:val="22"/>
          <w:szCs w:val="22"/>
        </w:rPr>
      </w:pPr>
      <w:r>
        <w:rPr>
          <w:rFonts w:cs="Arial" w:ascii="Arial" w:hAnsi="Arial"/>
          <w:sz w:val="22"/>
          <w:szCs w:val="22"/>
        </w:rPr>
        <w:t>5.2 - O relatório de execução de serviço deverá ser devidamente preenchido e assinado por um fiscal da CONTRATANTE, que atestará a veracidade das informações nele contidas.</w:t>
      </w:r>
    </w:p>
    <w:p>
      <w:pPr>
        <w:pStyle w:val="Normal"/>
        <w:spacing w:lineRule="auto" w:line="360"/>
        <w:jc w:val="both"/>
        <w:rPr>
          <w:rFonts w:ascii="Arial" w:hAnsi="Arial" w:cs="Arial"/>
          <w:sz w:val="22"/>
          <w:szCs w:val="22"/>
        </w:rPr>
      </w:pPr>
      <w:r>
        <w:rPr>
          <w:rFonts w:cs="Arial" w:ascii="Arial" w:hAnsi="Arial"/>
          <w:sz w:val="22"/>
          <w:szCs w:val="22"/>
        </w:rPr>
        <w:t>5.3 - É vedado à Contratada cobrar diretamente do usuário qualquer importância sobre</w:t>
      </w:r>
    </w:p>
    <w:p>
      <w:pPr>
        <w:pStyle w:val="Normal"/>
        <w:spacing w:lineRule="auto" w:line="360"/>
        <w:jc w:val="both"/>
        <w:rPr>
          <w:rFonts w:ascii="Arial" w:hAnsi="Arial" w:cs="Arial"/>
          <w:sz w:val="22"/>
          <w:szCs w:val="22"/>
        </w:rPr>
      </w:pPr>
      <w:r>
        <w:rPr>
          <w:rFonts w:cs="Arial" w:ascii="Arial" w:hAnsi="Arial"/>
          <w:sz w:val="22"/>
          <w:szCs w:val="22"/>
        </w:rPr>
        <w:t>os serviços prestados, concernentes aos procedimentos autorizados pela Contratante.</w:t>
      </w:r>
    </w:p>
    <w:p>
      <w:pPr>
        <w:pStyle w:val="Normal"/>
        <w:spacing w:lineRule="auto" w:line="360"/>
        <w:jc w:val="both"/>
        <w:rPr>
          <w:rFonts w:ascii="Arial" w:hAnsi="Arial" w:cs="Arial"/>
          <w:sz w:val="22"/>
          <w:szCs w:val="22"/>
        </w:rPr>
      </w:pPr>
      <w:r>
        <w:rPr>
          <w:rFonts w:cs="Arial" w:ascii="Arial" w:hAnsi="Arial"/>
          <w:sz w:val="22"/>
          <w:szCs w:val="22"/>
        </w:rPr>
        <w:t>5.4 - Havendo erro na Nota Fiscal ou outra circunstância que impeça a liquidação da despesa, a mesma ficará bloqueada e o pagamento sustado até que a licitante providencie as medidas saneadoras necessárias, não ocorrendo, neste caso, qualquer ônus para o Município.</w:t>
      </w:r>
    </w:p>
    <w:p>
      <w:pPr>
        <w:pStyle w:val="Normal"/>
        <w:spacing w:lineRule="auto" w:line="360"/>
        <w:jc w:val="both"/>
        <w:rPr>
          <w:rFonts w:ascii="Arial" w:hAnsi="Arial" w:cs="Arial"/>
          <w:sz w:val="22"/>
          <w:szCs w:val="22"/>
        </w:rPr>
      </w:pPr>
      <w:r>
        <w:rPr>
          <w:rFonts w:cs="Arial" w:ascii="Arial" w:hAnsi="Arial"/>
          <w:sz w:val="22"/>
          <w:szCs w:val="22"/>
        </w:rPr>
        <w:t>5.5 - Nenhum pagamento será efetuado ao credenciado, enquanto pendente de liquidação qualquer obrigação financeira que lhe for imposta, em virtude de penalidade ou inadimplência, sem que isso gere direito ao pleito de reajustamento de preços ou correção monetária.</w:t>
      </w:r>
    </w:p>
    <w:p>
      <w:pPr>
        <w:pStyle w:val="Normal"/>
        <w:spacing w:lineRule="auto" w:line="360"/>
        <w:jc w:val="both"/>
        <w:rPr>
          <w:rFonts w:ascii="Arial" w:hAnsi="Arial" w:cs="Arial"/>
          <w:sz w:val="22"/>
          <w:szCs w:val="22"/>
        </w:rPr>
      </w:pPr>
      <w:r>
        <w:rPr>
          <w:rFonts w:cs="Arial" w:ascii="Arial" w:hAnsi="Arial"/>
          <w:sz w:val="22"/>
          <w:szCs w:val="22"/>
        </w:rPr>
        <w:t>5.6 - É condição para o pagamento do valor constante da Nota Fiscal/Fatura, a prova de regularidade para com o Fundo de Garantia do Tempo de Serviço (FGTS), com as contribuições para a Previdência Social (INSS), Fazenda Pública deste Município e demais exigida em lei.</w:t>
      </w:r>
    </w:p>
    <w:p>
      <w:pPr>
        <w:pStyle w:val="Normal"/>
        <w:spacing w:lineRule="auto" w:line="360"/>
        <w:jc w:val="both"/>
        <w:rPr>
          <w:rFonts w:ascii="Arial" w:hAnsi="Arial" w:cs="Arial"/>
          <w:sz w:val="22"/>
          <w:szCs w:val="22"/>
        </w:rPr>
      </w:pPr>
      <w:r>
        <w:rPr>
          <w:rFonts w:cs="Arial" w:ascii="Arial" w:hAnsi="Arial"/>
          <w:sz w:val="22"/>
          <w:szCs w:val="22"/>
        </w:rPr>
        <w:t>5.7 - Caso haja multa por inadimplemento contratual, será adotado o seguinte procedimento:</w:t>
      </w:r>
    </w:p>
    <w:p>
      <w:pPr>
        <w:pStyle w:val="Normal"/>
        <w:spacing w:lineRule="auto" w:line="360"/>
        <w:jc w:val="both"/>
        <w:rPr>
          <w:rFonts w:ascii="Arial" w:hAnsi="Arial" w:cs="Arial"/>
          <w:sz w:val="22"/>
          <w:szCs w:val="22"/>
        </w:rPr>
      </w:pPr>
      <w:r>
        <w:rPr>
          <w:rFonts w:cs="Arial" w:ascii="Arial" w:hAnsi="Arial"/>
          <w:sz w:val="22"/>
          <w:szCs w:val="22"/>
        </w:rPr>
        <w:t>I – a multa será descontada do valor total do respectivo Termo de Credenciamento e;</w:t>
      </w:r>
    </w:p>
    <w:p>
      <w:pPr>
        <w:pStyle w:val="Normal"/>
        <w:spacing w:lineRule="auto" w:line="360"/>
        <w:jc w:val="both"/>
        <w:rPr>
          <w:rFonts w:ascii="Arial" w:hAnsi="Arial" w:cs="Arial"/>
          <w:sz w:val="22"/>
          <w:szCs w:val="22"/>
        </w:rPr>
      </w:pPr>
      <w:r>
        <w:rPr>
          <w:rFonts w:cs="Arial" w:ascii="Arial" w:hAnsi="Arial"/>
          <w:sz w:val="22"/>
          <w:szCs w:val="22"/>
        </w:rPr>
        <w:t>II – se o valor da multa for superior ao valor devido pelo fornecimento dos materiais, responderá o contratado pela sua diferença a qual será descontada do pagamento eventualmente devidos pelo CONTRATANTE, ou ainda, quando for o caso, cobrada judicialmente.</w:t>
      </w:r>
    </w:p>
    <w:p>
      <w:pPr>
        <w:pStyle w:val="Normal"/>
        <w:spacing w:lineRule="auto" w:line="360"/>
        <w:jc w:val="both"/>
        <w:rPr>
          <w:rFonts w:ascii="Arial" w:hAnsi="Arial" w:cs="Arial"/>
          <w:sz w:val="22"/>
          <w:szCs w:val="22"/>
        </w:rPr>
      </w:pPr>
      <w:r>
        <w:rPr>
          <w:rFonts w:cs="Arial" w:ascii="Arial" w:hAnsi="Arial"/>
          <w:sz w:val="22"/>
          <w:szCs w:val="22"/>
        </w:rPr>
        <w:t>5.8 – Fica expressamente vedado o pagamento de qualquer sobretaxa em relação à tabela de preços adotada.</w:t>
      </w:r>
    </w:p>
    <w:p>
      <w:pPr>
        <w:pStyle w:val="Normal"/>
        <w:spacing w:lineRule="auto" w:line="360"/>
        <w:jc w:val="both"/>
        <w:rPr>
          <w:rFonts w:ascii="Arial" w:hAnsi="Arial" w:cs="Arial"/>
          <w:b/>
          <w:b/>
          <w:sz w:val="22"/>
          <w:szCs w:val="22"/>
        </w:rPr>
      </w:pPr>
      <w:r>
        <w:rPr>
          <w:rFonts w:cs="Arial" w:ascii="Arial" w:hAnsi="Arial"/>
          <w:b/>
          <w:sz w:val="22"/>
          <w:szCs w:val="22"/>
        </w:rPr>
      </w:r>
    </w:p>
    <w:p>
      <w:pPr>
        <w:pStyle w:val="Normal"/>
        <w:spacing w:lineRule="auto" w:line="360"/>
        <w:jc w:val="both"/>
        <w:rPr>
          <w:rFonts w:ascii="Arial" w:hAnsi="Arial" w:cs="Arial"/>
          <w:sz w:val="22"/>
          <w:szCs w:val="22"/>
        </w:rPr>
      </w:pPr>
      <w:r>
        <w:rPr>
          <w:rFonts w:cs="Arial" w:ascii="Arial" w:hAnsi="Arial"/>
          <w:b/>
          <w:sz w:val="22"/>
          <w:szCs w:val="22"/>
        </w:rPr>
        <w:t>CLÁUSULA SEXTA – FISCALIZAÇÃO</w:t>
      </w:r>
      <w:r>
        <w:rPr>
          <w:rFonts w:cs="Arial" w:ascii="Arial" w:hAnsi="Arial"/>
          <w:sz w:val="22"/>
          <w:szCs w:val="22"/>
        </w:rPr>
        <w:t>.</w:t>
      </w:r>
    </w:p>
    <w:p>
      <w:pPr>
        <w:pStyle w:val="Normal"/>
        <w:spacing w:lineRule="auto" w:line="360"/>
        <w:jc w:val="both"/>
        <w:rPr>
          <w:rFonts w:ascii="Arial" w:hAnsi="Arial" w:cs="Arial"/>
          <w:sz w:val="22"/>
          <w:szCs w:val="22"/>
        </w:rPr>
      </w:pPr>
      <w:r>
        <w:rPr>
          <w:rFonts w:cs="Arial" w:ascii="Arial" w:hAnsi="Arial"/>
          <w:sz w:val="22"/>
          <w:szCs w:val="22"/>
        </w:rPr>
        <w:t xml:space="preserve">6.1 - A CONTRATANTE exercerá ampla fiscalização sobre os serviços executados e em execução pela CREDENCIADA, podendo rejeitá-los quando estiverem fora das especificações, devendo se refeito sem ônus à CONTRATANTE. </w:t>
      </w:r>
    </w:p>
    <w:p>
      <w:pPr>
        <w:pStyle w:val="Normal"/>
        <w:spacing w:lineRule="auto" w:line="360"/>
        <w:jc w:val="both"/>
        <w:rPr>
          <w:rFonts w:ascii="Arial" w:hAnsi="Arial" w:cs="Arial"/>
          <w:sz w:val="22"/>
          <w:szCs w:val="22"/>
        </w:rPr>
      </w:pPr>
      <w:r>
        <w:rPr>
          <w:rFonts w:cs="Arial" w:ascii="Arial" w:hAnsi="Arial"/>
          <w:sz w:val="22"/>
          <w:szCs w:val="22"/>
        </w:rPr>
        <w:t>6.2 - A CONTRATANTE reserva-se o direito de fiscalizar, a qualquer tempo, o local de trabalho da CREDENCIADA, bem como seus equipamentos de trabalho, devendo esta fornecer todas as informações necessárias ao CONTRATANTE, bem como permitir a fiscalização em seu estabelecimento e equipamentos, quando esta julgar pertinente.</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b/>
          <w:sz w:val="22"/>
          <w:szCs w:val="22"/>
        </w:rPr>
        <w:t>CLAUSULA SÉTIMA - DAS PENALIDADES</w:t>
      </w:r>
      <w:r>
        <w:rPr>
          <w:rFonts w:cs="Arial" w:ascii="Arial" w:hAnsi="Arial"/>
          <w:sz w:val="22"/>
          <w:szCs w:val="22"/>
        </w:rPr>
        <w:t>.</w:t>
      </w:r>
    </w:p>
    <w:p>
      <w:pPr>
        <w:pStyle w:val="Normal"/>
        <w:spacing w:lineRule="auto" w:line="360"/>
        <w:jc w:val="both"/>
        <w:rPr>
          <w:rFonts w:ascii="Arial" w:hAnsi="Arial" w:cs="Arial"/>
          <w:sz w:val="22"/>
          <w:szCs w:val="22"/>
        </w:rPr>
      </w:pPr>
      <w:r>
        <w:rPr>
          <w:rFonts w:cs="Arial" w:ascii="Arial" w:hAnsi="Arial"/>
          <w:sz w:val="22"/>
          <w:szCs w:val="22"/>
        </w:rPr>
        <w:t>8.1 Pelo descumprimento total ou parcial das condições previstas neste edital, a Prefeitura Municipal de Araçuaí poderá aplicar à credenciada ou contratada as sanções previstas no art. 87, da Lei n.º 8.666/93, sem prejuízo dar responsabilização civil e penal cabíveis, destacando-se:</w:t>
      </w:r>
    </w:p>
    <w:p>
      <w:pPr>
        <w:pStyle w:val="Normal"/>
        <w:spacing w:lineRule="auto" w:line="360"/>
        <w:jc w:val="both"/>
        <w:rPr>
          <w:rFonts w:ascii="Arial" w:hAnsi="Arial" w:cs="Arial"/>
          <w:sz w:val="22"/>
          <w:szCs w:val="22"/>
        </w:rPr>
      </w:pPr>
      <w:r>
        <w:rPr>
          <w:rFonts w:cs="Arial" w:ascii="Arial" w:hAnsi="Arial"/>
          <w:sz w:val="22"/>
          <w:szCs w:val="22"/>
        </w:rPr>
        <w:t>a) advertência;</w:t>
      </w:r>
    </w:p>
    <w:p>
      <w:pPr>
        <w:pStyle w:val="Normal"/>
        <w:spacing w:lineRule="auto" w:line="360"/>
        <w:jc w:val="both"/>
        <w:rPr>
          <w:rFonts w:ascii="Arial" w:hAnsi="Arial" w:cs="Arial"/>
          <w:sz w:val="22"/>
          <w:szCs w:val="22"/>
        </w:rPr>
      </w:pPr>
      <w:r>
        <w:rPr>
          <w:rFonts w:cs="Arial" w:ascii="Arial" w:hAnsi="Arial"/>
          <w:sz w:val="22"/>
          <w:szCs w:val="22"/>
        </w:rPr>
        <w:t>b) multa de 10% por descumprimento de clausula do termo de credenciamento;</w:t>
      </w:r>
    </w:p>
    <w:p>
      <w:pPr>
        <w:pStyle w:val="Normal"/>
        <w:spacing w:lineRule="auto" w:line="360"/>
        <w:jc w:val="both"/>
        <w:rPr>
          <w:rFonts w:ascii="Arial" w:hAnsi="Arial" w:cs="Arial"/>
          <w:sz w:val="22"/>
          <w:szCs w:val="22"/>
        </w:rPr>
      </w:pPr>
      <w:r>
        <w:rPr>
          <w:rFonts w:cs="Arial" w:ascii="Arial" w:hAnsi="Arial"/>
          <w:sz w:val="22"/>
          <w:szCs w:val="22"/>
        </w:rPr>
        <w:t>c) multa de 5% por recusa em assinar o termo de credenciamento;</w:t>
      </w:r>
    </w:p>
    <w:p>
      <w:pPr>
        <w:pStyle w:val="Normal"/>
        <w:spacing w:lineRule="auto" w:line="360"/>
        <w:jc w:val="both"/>
        <w:rPr>
          <w:rFonts w:ascii="Arial" w:hAnsi="Arial" w:cs="Arial"/>
          <w:sz w:val="22"/>
          <w:szCs w:val="22"/>
        </w:rPr>
      </w:pPr>
      <w:r>
        <w:rPr>
          <w:rFonts w:cs="Arial" w:ascii="Arial" w:hAnsi="Arial"/>
          <w:sz w:val="22"/>
          <w:szCs w:val="22"/>
        </w:rPr>
        <w:t>d) suspensão do direito de licitar e contratar com o Município de Araçuaí por até 2 (dois) anos;</w:t>
      </w:r>
    </w:p>
    <w:p>
      <w:pPr>
        <w:pStyle w:val="Normal"/>
        <w:spacing w:lineRule="auto" w:line="360"/>
        <w:jc w:val="both"/>
        <w:rPr>
          <w:rFonts w:ascii="Arial" w:hAnsi="Arial" w:cs="Arial"/>
          <w:sz w:val="22"/>
          <w:szCs w:val="22"/>
        </w:rPr>
      </w:pPr>
      <w:r>
        <w:rPr>
          <w:rFonts w:cs="Arial" w:ascii="Arial" w:hAnsi="Arial"/>
          <w:sz w:val="22"/>
          <w:szCs w:val="22"/>
        </w:rPr>
        <w:t>e) declaração de inidoneidade.</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b/>
          <w:sz w:val="22"/>
          <w:szCs w:val="22"/>
        </w:rPr>
        <w:t>CLÁUSULA NONA - DA APLICAÇÃO DAS PENALIDADES E MULTAS</w:t>
      </w:r>
      <w:r>
        <w:rPr>
          <w:rFonts w:cs="Arial" w:ascii="Arial" w:hAnsi="Arial"/>
          <w:sz w:val="22"/>
          <w:szCs w:val="22"/>
        </w:rPr>
        <w:t>.</w:t>
      </w:r>
    </w:p>
    <w:p>
      <w:pPr>
        <w:pStyle w:val="Normal"/>
        <w:spacing w:lineRule="auto" w:line="360"/>
        <w:jc w:val="both"/>
        <w:rPr>
          <w:rFonts w:ascii="Arial" w:hAnsi="Arial" w:cs="Arial"/>
          <w:sz w:val="22"/>
          <w:szCs w:val="22"/>
        </w:rPr>
      </w:pPr>
      <w:r>
        <w:rPr>
          <w:rFonts w:cs="Arial" w:ascii="Arial" w:hAnsi="Arial"/>
          <w:sz w:val="22"/>
          <w:szCs w:val="22"/>
        </w:rPr>
        <w:t xml:space="preserve">9.1 - No caso de incidência de uma das situações previstas neste instrumento, o CREDENCIANTE notificará a CREDENCIADA, para, no prazo de 05 (cinco) dias úteis, contados do recebimento desta, justificar, por escrito, os motivos do inadimplemento. </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b/>
          <w:sz w:val="22"/>
          <w:szCs w:val="22"/>
        </w:rPr>
        <w:t xml:space="preserve">CLÁUSULA DÉCIMA - RESCISÃO CONTRATUAL </w:t>
      </w:r>
    </w:p>
    <w:p>
      <w:pPr>
        <w:pStyle w:val="Corpodotexto"/>
        <w:spacing w:lineRule="auto" w:line="360"/>
        <w:rPr>
          <w:rFonts w:ascii="Arial" w:hAnsi="Arial" w:cs="Arial"/>
          <w:sz w:val="22"/>
          <w:szCs w:val="22"/>
        </w:rPr>
      </w:pPr>
      <w:r>
        <w:rPr>
          <w:rFonts w:cs="Arial" w:ascii="Arial" w:hAnsi="Arial"/>
          <w:sz w:val="22"/>
          <w:szCs w:val="22"/>
        </w:rPr>
        <w:t xml:space="preserve">10.1- O presente Termo de Credenciamento poderá ser rescindido: </w:t>
      </w:r>
    </w:p>
    <w:p>
      <w:pPr>
        <w:pStyle w:val="Normal"/>
        <w:spacing w:lineRule="auto" w:line="360"/>
        <w:jc w:val="both"/>
        <w:rPr>
          <w:rFonts w:ascii="Arial" w:hAnsi="Arial" w:cs="Arial"/>
          <w:sz w:val="22"/>
          <w:szCs w:val="22"/>
        </w:rPr>
      </w:pPr>
      <w:r>
        <w:rPr>
          <w:rFonts w:cs="Arial" w:ascii="Arial" w:hAnsi="Arial"/>
          <w:sz w:val="22"/>
          <w:szCs w:val="22"/>
        </w:rPr>
        <w:t xml:space="preserve">a) - Mediante acordo expresso, e firmado pelas partes, após um aviso premonitório, também expresso, feito com antecedência de 15 (quinze) dias pelo interessado. </w:t>
      </w:r>
    </w:p>
    <w:p>
      <w:pPr>
        <w:pStyle w:val="Normal"/>
        <w:spacing w:lineRule="auto" w:line="360"/>
        <w:jc w:val="both"/>
        <w:rPr>
          <w:rFonts w:ascii="Arial" w:hAnsi="Arial" w:cs="Arial"/>
          <w:sz w:val="22"/>
          <w:szCs w:val="22"/>
        </w:rPr>
      </w:pPr>
      <w:r>
        <w:rPr>
          <w:rFonts w:cs="Arial" w:ascii="Arial" w:hAnsi="Arial"/>
          <w:sz w:val="22"/>
          <w:szCs w:val="22"/>
        </w:rPr>
        <w:t xml:space="preserve">b) - Unilateralmente pela CREDENCIANTE, em qualquer tempo, independente de interpelação ou procedimento judicial ou extrajudicial, caso a CREDENCIADA: </w:t>
      </w:r>
    </w:p>
    <w:p>
      <w:pPr>
        <w:pStyle w:val="Normal"/>
        <w:spacing w:lineRule="auto" w:line="360"/>
        <w:jc w:val="both"/>
        <w:rPr>
          <w:rFonts w:ascii="Arial" w:hAnsi="Arial" w:cs="Arial"/>
          <w:sz w:val="22"/>
          <w:szCs w:val="22"/>
        </w:rPr>
      </w:pPr>
      <w:r>
        <w:rPr>
          <w:rFonts w:cs="Arial" w:ascii="Arial" w:hAnsi="Arial"/>
          <w:sz w:val="22"/>
          <w:szCs w:val="22"/>
        </w:rPr>
        <w:t xml:space="preserve">b1) - ceda ou transfira, no todo ou em parte, o objeto deste Termo de Credenciamento ou delegue a outrem as incumbências e/ou as obrigações nele consignadas, sem prévia e expressa autorização da CREDENCIANTE. </w:t>
      </w:r>
    </w:p>
    <w:p>
      <w:pPr>
        <w:pStyle w:val="Normal"/>
        <w:spacing w:lineRule="auto" w:line="360"/>
        <w:jc w:val="both"/>
        <w:rPr>
          <w:rFonts w:ascii="Arial" w:hAnsi="Arial" w:cs="Arial"/>
          <w:sz w:val="22"/>
          <w:szCs w:val="22"/>
        </w:rPr>
      </w:pPr>
      <w:r>
        <w:rPr>
          <w:rFonts w:cs="Arial" w:ascii="Arial" w:hAnsi="Arial"/>
          <w:sz w:val="22"/>
          <w:szCs w:val="22"/>
        </w:rPr>
        <w:t xml:space="preserve">b2) - venha a agir com dolo, culpa simulação ou em fraude na execução dos serviços contratados. </w:t>
      </w:r>
    </w:p>
    <w:p>
      <w:pPr>
        <w:pStyle w:val="Normal"/>
        <w:spacing w:lineRule="auto" w:line="360"/>
        <w:jc w:val="both"/>
        <w:rPr>
          <w:rFonts w:ascii="Arial" w:hAnsi="Arial" w:cs="Arial"/>
          <w:sz w:val="22"/>
          <w:szCs w:val="22"/>
        </w:rPr>
      </w:pPr>
      <w:r>
        <w:rPr>
          <w:rFonts w:cs="Arial" w:ascii="Arial" w:hAnsi="Arial"/>
          <w:sz w:val="22"/>
          <w:szCs w:val="22"/>
        </w:rPr>
        <w:t xml:space="preserve">b3) - quando pela reiteração de impugnação dos serviços ficar evidenciada a incapacidade da credenciada para dar execução satisfatória ao Termo de Credenciamento. </w:t>
      </w:r>
    </w:p>
    <w:p>
      <w:pPr>
        <w:pStyle w:val="Normal"/>
        <w:spacing w:lineRule="auto" w:line="360"/>
        <w:jc w:val="both"/>
        <w:rPr>
          <w:rFonts w:ascii="Arial" w:hAnsi="Arial" w:cs="Arial"/>
          <w:sz w:val="22"/>
          <w:szCs w:val="22"/>
        </w:rPr>
      </w:pPr>
      <w:r>
        <w:rPr>
          <w:rFonts w:cs="Arial" w:ascii="Arial" w:hAnsi="Arial"/>
          <w:sz w:val="22"/>
          <w:szCs w:val="22"/>
        </w:rPr>
        <w:t xml:space="preserve">b4) - venha a falir, entrar em concordata, liquidação ou dissolução. </w:t>
      </w:r>
    </w:p>
    <w:p>
      <w:pPr>
        <w:pStyle w:val="Normal"/>
        <w:spacing w:lineRule="auto" w:line="360"/>
        <w:jc w:val="both"/>
        <w:rPr>
          <w:rFonts w:ascii="Arial" w:hAnsi="Arial" w:cs="Arial"/>
          <w:sz w:val="22"/>
          <w:szCs w:val="22"/>
        </w:rPr>
      </w:pPr>
      <w:r>
        <w:rPr>
          <w:rFonts w:cs="Arial" w:ascii="Arial" w:hAnsi="Arial"/>
          <w:sz w:val="22"/>
          <w:szCs w:val="22"/>
        </w:rPr>
        <w:t xml:space="preserve">b5) - quando ocorrerem razões de interesse do serviço público e/ou na ocorrência de qualquer das disposições elencadas na Lei nº 8.666/93 e alterações. </w:t>
      </w:r>
    </w:p>
    <w:p>
      <w:pPr>
        <w:pStyle w:val="Normal"/>
        <w:spacing w:lineRule="auto" w:line="360"/>
        <w:jc w:val="both"/>
        <w:rPr>
          <w:rFonts w:ascii="Arial" w:hAnsi="Arial" w:cs="Arial"/>
          <w:sz w:val="22"/>
          <w:szCs w:val="22"/>
        </w:rPr>
      </w:pPr>
      <w:r>
        <w:rPr>
          <w:rFonts w:cs="Arial" w:ascii="Arial" w:hAnsi="Arial"/>
          <w:sz w:val="22"/>
          <w:szCs w:val="22"/>
        </w:rPr>
        <w:t xml:space="preserve">Parágrafo Único - Havendo rescisão contratual, a CONTRATANTE pagará à CREDENCIADA, o numerário equivalente aos serviços efetivamente realizados, e aprovados pela Secretaria da Saúde, no valor avençado. </w:t>
      </w:r>
    </w:p>
    <w:p>
      <w:pPr>
        <w:pStyle w:val="Normal"/>
        <w:spacing w:lineRule="auto" w:line="360"/>
        <w:jc w:val="both"/>
        <w:rPr>
          <w:rFonts w:ascii="Arial" w:hAnsi="Arial" w:cs="Arial"/>
          <w:b/>
          <w:b/>
          <w:sz w:val="22"/>
          <w:szCs w:val="22"/>
        </w:rPr>
      </w:pPr>
      <w:r>
        <w:rPr>
          <w:rFonts w:cs="Arial" w:ascii="Arial" w:hAnsi="Arial"/>
          <w:b/>
          <w:sz w:val="22"/>
          <w:szCs w:val="22"/>
        </w:rPr>
      </w:r>
    </w:p>
    <w:p>
      <w:pPr>
        <w:pStyle w:val="Normal"/>
        <w:spacing w:lineRule="auto" w:line="360"/>
        <w:jc w:val="both"/>
        <w:rPr>
          <w:rFonts w:ascii="Arial" w:hAnsi="Arial" w:cs="Arial"/>
          <w:b/>
          <w:b/>
          <w:sz w:val="22"/>
          <w:szCs w:val="22"/>
        </w:rPr>
      </w:pPr>
      <w:r>
        <w:rPr>
          <w:rFonts w:cs="Arial" w:ascii="Arial" w:hAnsi="Arial"/>
          <w:b/>
          <w:sz w:val="22"/>
          <w:szCs w:val="22"/>
        </w:rPr>
      </w:r>
    </w:p>
    <w:p>
      <w:pPr>
        <w:pStyle w:val="Normal"/>
        <w:spacing w:lineRule="auto" w:line="360"/>
        <w:jc w:val="both"/>
        <w:rPr>
          <w:rFonts w:ascii="Arial" w:hAnsi="Arial" w:cs="Arial"/>
          <w:sz w:val="22"/>
          <w:szCs w:val="22"/>
        </w:rPr>
      </w:pPr>
      <w:r>
        <w:rPr>
          <w:rFonts w:cs="Arial" w:ascii="Arial" w:hAnsi="Arial"/>
          <w:b/>
          <w:sz w:val="22"/>
          <w:szCs w:val="22"/>
        </w:rPr>
        <w:t>CLAUSULA DÉCIMA PRIMEIRA - DOTAÇÃO ORÇAMENTÁRIA</w:t>
      </w:r>
      <w:r>
        <w:rPr>
          <w:rFonts w:cs="Arial" w:ascii="Arial" w:hAnsi="Arial"/>
          <w:sz w:val="22"/>
          <w:szCs w:val="22"/>
        </w:rPr>
        <w:t>.</w:t>
      </w:r>
    </w:p>
    <w:p>
      <w:pPr>
        <w:pStyle w:val="Normal"/>
        <w:spacing w:lineRule="auto" w:line="360"/>
        <w:jc w:val="both"/>
        <w:rPr>
          <w:rFonts w:ascii="Arial" w:hAnsi="Arial" w:cs="Arial"/>
          <w:sz w:val="22"/>
          <w:szCs w:val="22"/>
        </w:rPr>
      </w:pPr>
      <w:r>
        <w:rPr>
          <w:rFonts w:cs="Arial" w:ascii="Arial" w:hAnsi="Arial"/>
          <w:sz w:val="22"/>
          <w:szCs w:val="22"/>
        </w:rPr>
        <w:t xml:space="preserve">11.1 - As despesas decorrentes da execução dos serviços ora contratados serão atendidos pela dotação orçamentária da Secretaria de Saúde: </w:t>
      </w:r>
    </w:p>
    <w:p>
      <w:pPr>
        <w:pStyle w:val="Normal"/>
        <w:widowControl w:val="false"/>
        <w:spacing w:lineRule="auto" w:line="276"/>
        <w:ind w:hanging="0"/>
        <w:rPr>
          <w:rFonts w:ascii="Arial" w:hAnsi="Arial" w:eastAsia="Times New Roman" w:cs="Arial"/>
          <w:color w:val="auto"/>
          <w:kern w:val="0"/>
          <w:sz w:val="22"/>
          <w:szCs w:val="22"/>
          <w:lang w:val="pt-BR" w:eastAsia="zh-CN" w:bidi="ar-SA"/>
        </w:rPr>
      </w:pPr>
      <w:r>
        <w:rPr>
          <w:rFonts w:eastAsia="Times New Roman" w:cs="Arial" w:ascii="Arial" w:hAnsi="Arial"/>
          <w:color w:val="auto"/>
          <w:kern w:val="0"/>
          <w:sz w:val="22"/>
          <w:szCs w:val="22"/>
          <w:lang w:val="pt-BR" w:eastAsia="zh-CN" w:bidi="ar-SA"/>
        </w:rPr>
        <w:t>008.001.15.452.5511.3054.449051.000</w:t>
      </w:r>
      <w:r>
        <w:rPr>
          <w:rFonts w:eastAsia="Times New Roman" w:cs="Arial" w:ascii="Arial" w:hAnsi="Arial"/>
          <w:color w:val="auto"/>
          <w:kern w:val="0"/>
          <w:sz w:val="22"/>
          <w:szCs w:val="22"/>
          <w:lang w:val="pt-BR" w:eastAsia="zh-CN" w:bidi="ar-SA"/>
        </w:rPr>
        <w:t xml:space="preserve"> - Ficha </w:t>
      </w:r>
      <w:r>
        <w:rPr>
          <w:rFonts w:eastAsia="Times New Roman" w:cs="Arial" w:ascii="Arial" w:hAnsi="Arial"/>
          <w:color w:val="auto"/>
          <w:kern w:val="0"/>
          <w:sz w:val="22"/>
          <w:szCs w:val="22"/>
          <w:lang w:val="pt-BR" w:eastAsia="zh-CN" w:bidi="ar-SA"/>
        </w:rPr>
        <w:t>856</w:t>
      </w:r>
    </w:p>
    <w:p>
      <w:pPr>
        <w:pStyle w:val="Normal"/>
        <w:widowControl w:val="false"/>
        <w:spacing w:lineRule="auto" w:line="276"/>
        <w:ind w:hanging="0"/>
        <w:rPr>
          <w:rFonts w:ascii="Arial" w:hAnsi="Arial" w:eastAsia="Times New Roman" w:cs="Arial"/>
          <w:color w:val="auto"/>
          <w:kern w:val="0"/>
          <w:sz w:val="22"/>
          <w:szCs w:val="22"/>
          <w:shd w:fill="auto" w:val="clear"/>
          <w:lang w:val="pt-BR" w:eastAsia="zh-CN" w:bidi="ar-SA"/>
        </w:rPr>
      </w:pPr>
      <w:r>
        <w:rPr>
          <w:rFonts w:eastAsia="Times New Roman" w:cs="Arial" w:ascii="Arial" w:hAnsi="Arial"/>
          <w:color w:val="000000"/>
          <w:kern w:val="0"/>
          <w:sz w:val="22"/>
          <w:szCs w:val="22"/>
          <w:shd w:fill="auto" w:val="clear"/>
          <w:lang w:val="pt-BR" w:eastAsia="zh-CN" w:bidi="ar-SA"/>
        </w:rPr>
        <w:t xml:space="preserve">Fontes </w:t>
      </w:r>
      <w:r>
        <w:rPr>
          <w:rFonts w:eastAsia="Times New Roman" w:cs="Arial" w:ascii="Arial" w:hAnsi="Arial"/>
          <w:color w:val="000000"/>
          <w:kern w:val="0"/>
          <w:sz w:val="22"/>
          <w:szCs w:val="22"/>
          <w:shd w:fill="auto" w:val="clear"/>
          <w:lang w:val="pt-BR" w:eastAsia="zh-CN" w:bidi="ar-SA"/>
        </w:rPr>
        <w:t xml:space="preserve">1500, 1700, 1701, 1706 </w:t>
      </w:r>
      <w:r>
        <w:rPr>
          <w:rFonts w:eastAsia="Times New Roman" w:cs="Arial" w:ascii="Arial" w:hAnsi="Arial"/>
          <w:color w:val="000000"/>
          <w:kern w:val="0"/>
          <w:sz w:val="22"/>
          <w:szCs w:val="22"/>
          <w:shd w:fill="auto" w:val="clear"/>
          <w:lang w:val="pt-BR" w:eastAsia="zh-CN" w:bidi="ar-SA"/>
        </w:rPr>
        <w:t>e</w:t>
      </w:r>
      <w:r>
        <w:rPr>
          <w:rFonts w:eastAsia="Times New Roman" w:cs="Arial" w:ascii="Arial" w:hAnsi="Arial"/>
          <w:color w:val="000000"/>
          <w:kern w:val="0"/>
          <w:sz w:val="22"/>
          <w:szCs w:val="22"/>
          <w:shd w:fill="auto" w:val="clear"/>
          <w:lang w:val="pt-BR" w:eastAsia="zh-CN" w:bidi="ar-SA"/>
        </w:rPr>
        <w:t xml:space="preserve"> 1710-</w:t>
      </w:r>
      <w:r>
        <w:rPr>
          <w:rFonts w:eastAsia="Times New Roman" w:cs="Arial" w:ascii="Arial" w:hAnsi="Arial"/>
          <w:color w:val="000000"/>
          <w:kern w:val="0"/>
          <w:sz w:val="22"/>
          <w:szCs w:val="22"/>
          <w:shd w:fill="auto" w:val="clear"/>
          <w:lang w:val="pt-BR" w:eastAsia="zh-CN" w:bidi="ar-SA"/>
        </w:rPr>
        <w:t>1</w:t>
      </w:r>
      <w:r>
        <w:rPr>
          <w:rFonts w:eastAsia="Times New Roman" w:cs="Arial" w:ascii="Arial" w:hAnsi="Arial"/>
          <w:color w:val="000000"/>
          <w:kern w:val="0"/>
          <w:sz w:val="22"/>
          <w:szCs w:val="22"/>
          <w:shd w:fill="auto" w:val="clear"/>
          <w:lang w:val="pt-BR" w:eastAsia="zh-CN" w:bidi="ar-SA"/>
        </w:rPr>
        <w:t>0</w:t>
      </w:r>
      <w:r>
        <w:rPr>
          <w:rFonts w:eastAsia="Times New Roman" w:cs="Arial" w:ascii="Arial" w:hAnsi="Arial"/>
          <w:color w:val="000000"/>
          <w:kern w:val="0"/>
          <w:sz w:val="22"/>
          <w:szCs w:val="22"/>
          <w:shd w:fill="auto" w:val="clear"/>
          <w:lang w:val="pt-BR" w:eastAsia="zh-CN" w:bidi="ar-SA"/>
        </w:rPr>
        <w:t>00</w:t>
      </w:r>
    </w:p>
    <w:p>
      <w:pPr>
        <w:pStyle w:val="Normal"/>
        <w:widowControl w:val="false"/>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b/>
          <w:sz w:val="22"/>
          <w:szCs w:val="22"/>
        </w:rPr>
        <w:t>CLÁUSULA DÉCIMA-SEGUNDA - CASOS OMISSOS</w:t>
      </w:r>
      <w:r>
        <w:rPr>
          <w:rFonts w:cs="Arial" w:ascii="Arial" w:hAnsi="Arial"/>
          <w:sz w:val="22"/>
          <w:szCs w:val="22"/>
        </w:rPr>
        <w:t>.</w:t>
      </w:r>
    </w:p>
    <w:p>
      <w:pPr>
        <w:pStyle w:val="Normal"/>
        <w:spacing w:lineRule="auto" w:line="360"/>
        <w:jc w:val="both"/>
        <w:rPr>
          <w:rFonts w:ascii="Arial" w:hAnsi="Arial" w:cs="Arial"/>
          <w:sz w:val="22"/>
          <w:szCs w:val="22"/>
        </w:rPr>
      </w:pPr>
      <w:r>
        <w:rPr>
          <w:rFonts w:cs="Arial" w:ascii="Arial" w:hAnsi="Arial"/>
          <w:sz w:val="22"/>
          <w:szCs w:val="22"/>
        </w:rPr>
        <w:t xml:space="preserve">12.1 - Qualquer litígio judicial oriunda da aplicação do presente termo será dirimido com base na legislação específica, especialmente </w:t>
      </w:r>
      <w:r>
        <w:rPr>
          <w:rFonts w:cs="Arial" w:ascii="Arial" w:hAnsi="Arial"/>
          <w:b/>
          <w:sz w:val="22"/>
          <w:szCs w:val="22"/>
        </w:rPr>
        <w:t xml:space="preserve">no EDITAL DE CREDENCIAMENTO PÚBLICO </w:t>
      </w:r>
      <w:r>
        <w:rPr>
          <w:rFonts w:cs="Arial" w:ascii="Arial" w:hAnsi="Arial"/>
          <w:sz w:val="22"/>
          <w:szCs w:val="22"/>
        </w:rPr>
        <w:t xml:space="preserve">e na Lei 8.666/93 e posteriores alterações. </w:t>
      </w:r>
    </w:p>
    <w:p>
      <w:pPr>
        <w:pStyle w:val="Normal"/>
        <w:spacing w:lineRule="auto" w:line="360"/>
        <w:jc w:val="both"/>
        <w:rPr>
          <w:rFonts w:ascii="Arial" w:hAnsi="Arial" w:cs="Arial"/>
          <w:sz w:val="22"/>
          <w:szCs w:val="22"/>
        </w:rPr>
      </w:pPr>
      <w:r>
        <w:rPr>
          <w:rFonts w:cs="Arial" w:ascii="Arial" w:hAnsi="Arial"/>
          <w:sz w:val="22"/>
          <w:szCs w:val="22"/>
        </w:rPr>
        <w:t>12.2 - A CREDENCIADA não poderá, sob qualquer hipótese, cobrar diferenças de valores aos beneficiários pelo atendimento, bem como, que este assine fatura ou guia de atendimento em branco.</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b/>
          <w:sz w:val="22"/>
          <w:szCs w:val="22"/>
        </w:rPr>
        <w:t>CLÁUSULA DÉCIMA-TERCEIRA – DO FORO.</w:t>
      </w:r>
    </w:p>
    <w:p>
      <w:pPr>
        <w:pStyle w:val="Normal"/>
        <w:spacing w:lineRule="auto" w:line="360"/>
        <w:jc w:val="both"/>
        <w:rPr>
          <w:rFonts w:ascii="Arial" w:hAnsi="Arial" w:cs="Arial"/>
          <w:sz w:val="22"/>
          <w:szCs w:val="22"/>
        </w:rPr>
      </w:pPr>
      <w:r>
        <w:rPr>
          <w:rFonts w:cs="Arial" w:ascii="Arial" w:hAnsi="Arial"/>
          <w:sz w:val="22"/>
          <w:szCs w:val="22"/>
        </w:rPr>
        <w:t xml:space="preserve">12.1 - As partes elegem o Foro da comarca de Araçuaí/MG, para dirimirem quaisquer dúvidas oriundas deste ajuste, com renúncia expressa a qualquer outro, por mais privilegiado que seja. </w:t>
      </w:r>
    </w:p>
    <w:p>
      <w:pPr>
        <w:pStyle w:val="Normal"/>
        <w:spacing w:lineRule="auto" w:line="360"/>
        <w:jc w:val="both"/>
        <w:rPr>
          <w:rFonts w:ascii="Arial" w:hAnsi="Arial" w:cs="Arial"/>
          <w:sz w:val="22"/>
          <w:szCs w:val="22"/>
        </w:rPr>
      </w:pPr>
      <w:r>
        <w:rPr>
          <w:rFonts w:cs="Arial" w:ascii="Arial" w:hAnsi="Arial"/>
          <w:sz w:val="22"/>
          <w:szCs w:val="22"/>
        </w:rPr>
        <w:t xml:space="preserve">E, por estarem assim acertados, firmam este instrumento em duas (02) vias de igual teor e forma, obrigando-se pelos termos do mesmo, por si e seus sucessores. </w:t>
      </w:r>
    </w:p>
    <w:p>
      <w:pPr>
        <w:pStyle w:val="Normal"/>
        <w:spacing w:lineRule="auto" w:line="360"/>
        <w:jc w:val="both"/>
        <w:rPr>
          <w:rFonts w:ascii="Arial" w:hAnsi="Arial" w:cs="Arial"/>
          <w:sz w:val="22"/>
          <w:szCs w:val="22"/>
        </w:rPr>
      </w:pPr>
      <w:r>
        <w:rPr>
          <w:rFonts w:eastAsia="Arial" w:cs="Arial" w:ascii="Arial" w:hAnsi="Arial"/>
          <w:sz w:val="22"/>
          <w:szCs w:val="22"/>
        </w:rPr>
        <w:t xml:space="preserve">                                                                       </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right"/>
        <w:rPr>
          <w:rFonts w:ascii="Arial" w:hAnsi="Arial" w:cs="Arial"/>
          <w:sz w:val="22"/>
          <w:szCs w:val="22"/>
        </w:rPr>
      </w:pPr>
      <w:r>
        <w:rPr>
          <w:rFonts w:cs="Arial" w:ascii="Arial" w:hAnsi="Arial"/>
          <w:sz w:val="22"/>
          <w:szCs w:val="22"/>
        </w:rPr>
        <w:t>Araçuaí MG, _____ de ___________ de 2023.</w:t>
      </w:r>
    </w:p>
    <w:p>
      <w:pPr>
        <w:pStyle w:val="Normal"/>
        <w:spacing w:lineRule="auto" w:line="360"/>
        <w:jc w:val="right"/>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b/>
          <w:b/>
          <w:sz w:val="22"/>
          <w:szCs w:val="22"/>
        </w:rPr>
      </w:pPr>
      <w:r>
        <w:rPr>
          <w:rFonts w:cs="Arial" w:ascii="Arial" w:hAnsi="Arial"/>
          <w:b/>
          <w:sz w:val="22"/>
          <w:szCs w:val="22"/>
        </w:rPr>
      </w:r>
    </w:p>
    <w:p>
      <w:pPr>
        <w:pStyle w:val="Normal"/>
        <w:spacing w:lineRule="auto" w:line="360"/>
        <w:jc w:val="center"/>
        <w:rPr>
          <w:rFonts w:ascii="Arial" w:hAnsi="Arial" w:cs="Arial"/>
          <w:sz w:val="22"/>
          <w:szCs w:val="22"/>
        </w:rPr>
      </w:pPr>
      <w:r>
        <w:rPr>
          <w:rFonts w:cs="Arial" w:ascii="Arial" w:hAnsi="Arial"/>
          <w:b/>
          <w:sz w:val="22"/>
          <w:szCs w:val="22"/>
        </w:rPr>
        <w:t>Tadeu Barbosa de Oliveira</w:t>
      </w:r>
    </w:p>
    <w:p>
      <w:pPr>
        <w:pStyle w:val="Normal"/>
        <w:spacing w:lineRule="auto" w:line="360"/>
        <w:jc w:val="center"/>
        <w:rPr>
          <w:rFonts w:ascii="Arial" w:hAnsi="Arial" w:cs="Arial"/>
          <w:sz w:val="22"/>
          <w:szCs w:val="22"/>
        </w:rPr>
      </w:pPr>
      <w:r>
        <w:rPr>
          <w:rFonts w:cs="Arial" w:ascii="Arial" w:hAnsi="Arial"/>
          <w:sz w:val="22"/>
          <w:szCs w:val="22"/>
        </w:rPr>
        <w:t>Prefeito Municipal</w:t>
      </w:r>
    </w:p>
    <w:p>
      <w:pPr>
        <w:pStyle w:val="Normal"/>
        <w:spacing w:lineRule="auto" w:line="360"/>
        <w:jc w:val="center"/>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b/>
          <w:b/>
          <w:sz w:val="22"/>
          <w:szCs w:val="22"/>
        </w:rPr>
      </w:pPr>
      <w:r>
        <w:rPr>
          <w:rFonts w:cs="Arial" w:ascii="Arial" w:hAnsi="Arial"/>
          <w:b/>
          <w:sz w:val="22"/>
          <w:szCs w:val="22"/>
        </w:rPr>
        <w:t>xxxxxxxxxxxxxxxxxxxxx</w:t>
      </w:r>
    </w:p>
    <w:p>
      <w:pPr>
        <w:pStyle w:val="Normal"/>
        <w:spacing w:lineRule="auto" w:line="360"/>
        <w:jc w:val="center"/>
        <w:rPr>
          <w:rFonts w:ascii="Arial" w:hAnsi="Arial" w:cs="Arial"/>
          <w:sz w:val="22"/>
          <w:szCs w:val="22"/>
        </w:rPr>
      </w:pPr>
      <w:r>
        <w:rPr>
          <w:rFonts w:cs="Arial" w:ascii="Arial" w:hAnsi="Arial"/>
          <w:sz w:val="22"/>
          <w:szCs w:val="22"/>
        </w:rPr>
        <w:t>Representante Legal da Empresa</w:t>
      </w:r>
    </w:p>
    <w:p>
      <w:pPr>
        <w:pStyle w:val="Normal"/>
        <w:spacing w:lineRule="auto" w:line="360"/>
        <w:jc w:val="center"/>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b/>
          <w:sz w:val="22"/>
          <w:szCs w:val="22"/>
        </w:rPr>
        <w:t>Testemunhas:</w:t>
      </w:r>
    </w:p>
    <w:p>
      <w:pPr>
        <w:pStyle w:val="Normal"/>
        <w:spacing w:lineRule="auto" w:line="360"/>
        <w:jc w:val="both"/>
        <w:rPr>
          <w:rFonts w:ascii="Arial" w:hAnsi="Arial" w:cs="Arial"/>
          <w:sz w:val="22"/>
          <w:szCs w:val="22"/>
        </w:rPr>
      </w:pPr>
      <w:r>
        <w:rPr>
          <w:rFonts w:cs="Arial" w:ascii="Arial" w:hAnsi="Arial"/>
          <w:sz w:val="22"/>
          <w:szCs w:val="22"/>
        </w:rPr>
        <w:t>1. ____________________________ RG:____________________</w:t>
      </w:r>
    </w:p>
    <w:p>
      <w:pPr>
        <w:pStyle w:val="Normal"/>
        <w:spacing w:lineRule="auto" w:line="360"/>
        <w:jc w:val="both"/>
        <w:rPr>
          <w:rFonts w:ascii="Arial" w:hAnsi="Arial" w:cs="Arial"/>
          <w:sz w:val="22"/>
          <w:szCs w:val="22"/>
        </w:rPr>
      </w:pPr>
      <w:r>
        <w:rPr>
          <w:rFonts w:cs="Arial" w:ascii="Arial" w:hAnsi="Arial"/>
          <w:sz w:val="22"/>
          <w:szCs w:val="22"/>
        </w:rPr>
      </w:r>
    </w:p>
    <w:p>
      <w:pPr>
        <w:pStyle w:val="Normal"/>
        <w:spacing w:lineRule="auto" w:line="360"/>
        <w:jc w:val="both"/>
        <w:rPr>
          <w:rFonts w:ascii="Arial" w:hAnsi="Arial" w:cs="Arial"/>
          <w:sz w:val="22"/>
          <w:szCs w:val="22"/>
        </w:rPr>
      </w:pPr>
      <w:r>
        <w:rPr>
          <w:rFonts w:cs="Arial" w:ascii="Arial" w:hAnsi="Arial"/>
          <w:sz w:val="22"/>
          <w:szCs w:val="22"/>
        </w:rPr>
        <w:t>2. ____________________________ RG: ____________________</w:t>
      </w:r>
    </w:p>
    <w:sectPr>
      <w:headerReference w:type="default" r:id="rId3"/>
      <w:footerReference w:type="default" r:id="rId4"/>
      <w:type w:val="nextPage"/>
      <w:pgSz w:w="11906" w:h="16838"/>
      <w:pgMar w:left="1134" w:right="1134" w:gutter="0" w:header="426" w:top="2076" w:footer="709" w:bottom="150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Liberation Sans">
    <w:altName w:val="Arial"/>
    <w:charset w:val="00"/>
    <w:family w:val="roman"/>
    <w:pitch w:val="variable"/>
  </w:font>
  <w:font w:name="Arial MT">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center"/>
      <w:rPr>
        <w:sz w:val="20"/>
        <w:szCs w:val="20"/>
      </w:rPr>
    </w:pPr>
    <w:r>
      <w:rPr>
        <w:sz w:val="20"/>
        <w:szCs w:val="20"/>
      </w:rPr>
    </w:r>
  </w:p>
  <w:p>
    <w:pPr>
      <w:pStyle w:val="Rodap"/>
      <w:jc w:val="center"/>
      <w:rPr>
        <w:sz w:val="20"/>
        <w:szCs w:val="20"/>
      </w:rPr>
    </w:pPr>
    <w:r>
      <w:rPr>
        <w:sz w:val="20"/>
        <w:szCs w:val="20"/>
      </w:rPr>
      <w:t xml:space="preserve">Página </w:t>
    </w:r>
    <w:r>
      <w:rPr>
        <w:sz w:val="20"/>
        <w:szCs w:val="20"/>
      </w:rPr>
      <w:fldChar w:fldCharType="begin"/>
    </w:r>
    <w:r>
      <w:rPr>
        <w:sz w:val="20"/>
        <w:szCs w:val="20"/>
      </w:rPr>
      <w:instrText> PAGE </w:instrText>
    </w:r>
    <w:r>
      <w:rPr>
        <w:sz w:val="20"/>
        <w:szCs w:val="20"/>
      </w:rPr>
      <w:fldChar w:fldCharType="separate"/>
    </w:r>
    <w:r>
      <w:rPr>
        <w:sz w:val="20"/>
        <w:szCs w:val="20"/>
      </w:rPr>
      <w:t>22</w:t>
    </w:r>
    <w:r>
      <w:rPr>
        <w:sz w:val="20"/>
        <w:szCs w:val="20"/>
      </w:rPr>
      <w:fldChar w:fldCharType="end"/>
    </w:r>
    <w:r>
      <w:rPr>
        <w:sz w:val="20"/>
        <w:szCs w:val="20"/>
      </w:rPr>
      <w:t xml:space="preserve"> de </w:t>
    </w:r>
    <w:r>
      <w:rPr>
        <w:sz w:val="20"/>
        <w:szCs w:val="20"/>
      </w:rPr>
      <w:fldChar w:fldCharType="begin"/>
    </w:r>
    <w:r>
      <w:rPr>
        <w:sz w:val="20"/>
        <w:szCs w:val="20"/>
      </w:rPr>
      <w:instrText> NUMPAGES </w:instrText>
    </w:r>
    <w:r>
      <w:rPr>
        <w:sz w:val="20"/>
        <w:szCs w:val="20"/>
      </w:rPr>
      <w:fldChar w:fldCharType="separate"/>
    </w:r>
    <w:r>
      <w:rPr>
        <w:sz w:val="20"/>
        <w:szCs w:val="20"/>
      </w:rPr>
      <w:t>23</w:t>
    </w:r>
    <w:r>
      <w:rPr>
        <w:sz w:val="20"/>
        <w:szCs w:val="20"/>
      </w:rPr>
      <w:fldChar w:fldCharType="end"/>
    </w:r>
  </w:p>
  <w:p>
    <w:pPr>
      <w:pStyle w:val="Rodap"/>
      <w:rPr>
        <w:sz w:val="20"/>
        <w:szCs w:val="20"/>
      </w:rPr>
    </w:pPr>
    <w:r>
      <w:rPr>
        <w:sz w:val="20"/>
        <w:szCs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tbl>
    <w:tblPr>
      <w:tblStyle w:val="Tabelacomgrade"/>
      <w:tblW w:w="9606"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1097"/>
      <w:gridCol w:w="4535"/>
      <w:gridCol w:w="3974"/>
    </w:tblGrid>
    <w:tr>
      <w:trPr>
        <w:trHeight w:val="993" w:hRule="atLeast"/>
      </w:trPr>
      <w:tc>
        <w:tcPr>
          <w:tcW w:w="1097" w:type="dxa"/>
          <w:tcBorders/>
        </w:tcPr>
        <w:p>
          <w:pPr>
            <w:pStyle w:val="Cabealho"/>
            <w:widowControl w:val="false"/>
            <w:tabs>
              <w:tab w:val="clear" w:pos="4419"/>
              <w:tab w:val="clear" w:pos="8838"/>
              <w:tab w:val="right" w:pos="8504" w:leader="none"/>
            </w:tabs>
            <w:suppressAutoHyphens w:val="true"/>
            <w:spacing w:before="0" w:after="0"/>
            <w:jc w:val="left"/>
            <w:rPr>
              <w:rFonts w:ascii="Arial" w:hAnsi="Arial" w:cs="Arial"/>
              <w:b/>
              <w:b/>
              <w:bCs/>
              <w:sz w:val="32"/>
              <w:szCs w:val="32"/>
            </w:rPr>
          </w:pPr>
          <w:r>
            <w:rPr>
              <w:rFonts w:cs="Arial" w:ascii="Arial" w:hAnsi="Arial"/>
              <w:b/>
              <w:bCs/>
              <w:sz w:val="32"/>
              <w:szCs w:val="32"/>
            </w:rPr>
            <w:drawing>
              <wp:anchor behindDoc="1" distT="0" distB="0" distL="0" distR="0" simplePos="0" locked="0" layoutInCell="1" allowOverlap="1" relativeHeight="24">
                <wp:simplePos x="0" y="0"/>
                <wp:positionH relativeFrom="column">
                  <wp:posOffset>-68580</wp:posOffset>
                </wp:positionH>
                <wp:positionV relativeFrom="paragraph">
                  <wp:posOffset>25400</wp:posOffset>
                </wp:positionV>
                <wp:extent cx="671830" cy="605155"/>
                <wp:effectExtent l="0" t="0" r="0" b="0"/>
                <wp:wrapNone/>
                <wp:docPr id="1" name="Imagem 5" descr="BRASÃO ARAÇUA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5" descr="BRASÃO ARAÇUAÍ"/>
                        <pic:cNvPicPr>
                          <a:picLocks noChangeAspect="1" noChangeArrowheads="1"/>
                        </pic:cNvPicPr>
                      </pic:nvPicPr>
                      <pic:blipFill>
                        <a:blip r:embed="rId1"/>
                        <a:stretch>
                          <a:fillRect/>
                        </a:stretch>
                      </pic:blipFill>
                      <pic:spPr bwMode="auto">
                        <a:xfrm>
                          <a:off x="0" y="0"/>
                          <a:ext cx="671830" cy="605155"/>
                        </a:xfrm>
                        <a:prstGeom prst="rect">
                          <a:avLst/>
                        </a:prstGeom>
                      </pic:spPr>
                    </pic:pic>
                  </a:graphicData>
                </a:graphic>
              </wp:anchor>
            </w:drawing>
          </w:r>
        </w:p>
      </w:tc>
      <w:tc>
        <w:tcPr>
          <w:tcW w:w="4535" w:type="dxa"/>
          <w:tcBorders>
            <w:right w:val="single" w:sz="8" w:space="0" w:color="244061"/>
          </w:tcBorders>
          <w:vAlign w:val="center"/>
        </w:tcPr>
        <w:p>
          <w:pPr>
            <w:pStyle w:val="Cabealho"/>
            <w:widowControl w:val="false"/>
            <w:suppressAutoHyphens w:val="true"/>
            <w:spacing w:before="0" w:after="0"/>
            <w:jc w:val="center"/>
            <w:rPr>
              <w:rFonts w:ascii="Arial" w:hAnsi="Arial" w:cs="Arial"/>
              <w:b/>
              <w:b/>
              <w:bCs/>
              <w:sz w:val="32"/>
              <w:szCs w:val="32"/>
            </w:rPr>
          </w:pPr>
          <w:r>
            <w:rPr>
              <w:rFonts w:cs="Arial" w:ascii="Arial" w:hAnsi="Arial"/>
              <w:b/>
              <w:bCs/>
              <w:sz w:val="32"/>
              <w:szCs w:val="32"/>
            </w:rPr>
            <w:drawing>
              <wp:anchor behindDoc="1" distT="0" distB="0" distL="0" distR="0" simplePos="0" locked="0" layoutInCell="1" allowOverlap="1" relativeHeight="47">
                <wp:simplePos x="0" y="0"/>
                <wp:positionH relativeFrom="column">
                  <wp:posOffset>-27940</wp:posOffset>
                </wp:positionH>
                <wp:positionV relativeFrom="paragraph">
                  <wp:posOffset>33020</wp:posOffset>
                </wp:positionV>
                <wp:extent cx="2299970" cy="609600"/>
                <wp:effectExtent l="0" t="0" r="0" b="0"/>
                <wp:wrapNone/>
                <wp:docPr id="2"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
                        <pic:cNvPicPr>
                          <a:picLocks noChangeAspect="1" noChangeArrowheads="1"/>
                        </pic:cNvPicPr>
                      </pic:nvPicPr>
                      <pic:blipFill>
                        <a:blip r:embed="rId2"/>
                        <a:srcRect l="31860" t="33169" r="16092" b="42259"/>
                        <a:stretch>
                          <a:fillRect/>
                        </a:stretch>
                      </pic:blipFill>
                      <pic:spPr bwMode="auto">
                        <a:xfrm>
                          <a:off x="0" y="0"/>
                          <a:ext cx="2299970" cy="609600"/>
                        </a:xfrm>
                        <a:prstGeom prst="rect">
                          <a:avLst/>
                        </a:prstGeom>
                      </pic:spPr>
                    </pic:pic>
                  </a:graphicData>
                </a:graphic>
              </wp:anchor>
            </w:drawing>
          </w:r>
        </w:p>
      </w:tc>
      <w:tc>
        <w:tcPr>
          <w:tcW w:w="3974" w:type="dxa"/>
          <w:tcBorders>
            <w:left w:val="single" w:sz="8" w:space="0" w:color="244061"/>
          </w:tcBorders>
          <w:vAlign w:val="center"/>
        </w:tcPr>
        <w:p>
          <w:pPr>
            <w:pStyle w:val="Rodap"/>
            <w:widowControl w:val="false"/>
            <w:suppressAutoHyphens w:val="true"/>
            <w:spacing w:before="0" w:after="0"/>
            <w:jc w:val="left"/>
            <w:rPr>
              <w:rFonts w:ascii="Arial" w:hAnsi="Arial" w:cs="Arial"/>
              <w:bCs/>
              <w:color w:val="000000" w:themeColor="text1"/>
              <w:sz w:val="16"/>
              <w:szCs w:val="18"/>
            </w:rPr>
          </w:pPr>
          <w:r>
            <w:rPr>
              <w:rFonts w:cs="Arial" w:ascii="Arial" w:hAnsi="Arial"/>
              <w:bCs/>
              <w:color w:val="000000" w:themeColor="text1"/>
              <w:kern w:val="0"/>
              <w:sz w:val="16"/>
              <w:szCs w:val="18"/>
              <w:lang w:val="pt-BR" w:eastAsia="en-US" w:bidi="ar-SA"/>
            </w:rPr>
            <w:t>CNPJ: 17.963.083/0001-17</w:t>
          </w:r>
        </w:p>
        <w:p>
          <w:pPr>
            <w:pStyle w:val="Rodap"/>
            <w:widowControl w:val="false"/>
            <w:suppressAutoHyphens w:val="true"/>
            <w:spacing w:before="0" w:after="0"/>
            <w:jc w:val="left"/>
            <w:rPr>
              <w:rFonts w:ascii="Arial" w:hAnsi="Arial" w:cs="Arial"/>
              <w:bCs/>
              <w:color w:val="000000" w:themeColor="text1"/>
              <w:sz w:val="16"/>
              <w:szCs w:val="18"/>
            </w:rPr>
          </w:pPr>
          <w:r>
            <w:rPr>
              <w:rFonts w:cs="Arial" w:ascii="Arial" w:hAnsi="Arial"/>
              <w:bCs/>
              <w:color w:val="000000" w:themeColor="text1"/>
              <w:kern w:val="0"/>
              <w:sz w:val="16"/>
              <w:szCs w:val="18"/>
              <w:lang w:val="pt-BR" w:eastAsia="en-US" w:bidi="ar-SA"/>
            </w:rPr>
            <w:t>Praça Rui Barbosa, 26 - Centro - Araçuaí | MG</w:t>
          </w:r>
        </w:p>
        <w:p>
          <w:pPr>
            <w:pStyle w:val="Rodap"/>
            <w:widowControl w:val="false"/>
            <w:suppressAutoHyphens w:val="true"/>
            <w:spacing w:before="0" w:after="0"/>
            <w:jc w:val="left"/>
            <w:rPr>
              <w:rFonts w:ascii="Arial" w:hAnsi="Arial" w:cs="Arial"/>
              <w:bCs/>
              <w:color w:val="000000" w:themeColor="text1"/>
              <w:sz w:val="16"/>
              <w:szCs w:val="18"/>
            </w:rPr>
          </w:pPr>
          <w:r>
            <w:rPr>
              <w:rFonts w:cs="Arial" w:ascii="Arial" w:hAnsi="Arial"/>
              <w:bCs/>
              <w:color w:val="000000" w:themeColor="text1"/>
              <w:kern w:val="0"/>
              <w:sz w:val="16"/>
              <w:szCs w:val="18"/>
              <w:lang w:val="pt-BR" w:eastAsia="en-US" w:bidi="ar-SA"/>
            </w:rPr>
            <w:t>CEP 39600-000</w:t>
          </w:r>
        </w:p>
        <w:p>
          <w:pPr>
            <w:pStyle w:val="Rodap"/>
            <w:widowControl w:val="false"/>
            <w:suppressAutoHyphens w:val="true"/>
            <w:spacing w:before="0" w:after="0"/>
            <w:jc w:val="left"/>
            <w:rPr>
              <w:rFonts w:ascii="Arial" w:hAnsi="Arial" w:cs="Arial"/>
              <w:bCs/>
              <w:color w:val="808080" w:themeColor="background1" w:themeShade="80"/>
              <w:sz w:val="18"/>
              <w:szCs w:val="20"/>
            </w:rPr>
          </w:pPr>
          <w:r>
            <w:rPr>
              <w:rFonts w:cs="Arial" w:ascii="Arial" w:hAnsi="Arial"/>
              <w:bCs/>
              <w:color w:val="000000" w:themeColor="text1"/>
              <w:kern w:val="0"/>
              <w:sz w:val="16"/>
              <w:szCs w:val="18"/>
              <w:lang w:val="pt-BR" w:eastAsia="en-US" w:bidi="ar-SA"/>
            </w:rPr>
            <w:t>(33) 3731-1570 - aracuai.mg.gov.br</w:t>
          </w:r>
        </w:p>
      </w:tc>
    </w:tr>
  </w:tbl>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uiPriority="10" w:semiHidden="0" w:unhideWhenUsed="0" w:qFormat="1"/>
    <w:lsdException w:name="Default Paragraph Font" w:uiPriority="1"/>
    <w:lsdException w:name="Body Text" w:uiPriority="0"/>
    <w:lsdException w:name="Body Text Inden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f4ec3"/>
    <w:pPr>
      <w:widowControl/>
      <w:suppressAutoHyphens w:val="true"/>
      <w:bidi w:val="0"/>
      <w:spacing w:before="0" w:after="0"/>
      <w:jc w:val="left"/>
    </w:pPr>
    <w:rPr>
      <w:rFonts w:ascii="Times New Roman" w:hAnsi="Times New Roman" w:eastAsia="Times New Roman" w:cs="Times New Roman"/>
      <w:color w:val="auto"/>
      <w:kern w:val="0"/>
      <w:sz w:val="24"/>
      <w:szCs w:val="24"/>
      <w:lang w:val="pt-BR" w:eastAsia="zh-CN" w:bidi="ar-SA"/>
    </w:rPr>
  </w:style>
  <w:style w:type="paragraph" w:styleId="Ttulo3">
    <w:name w:val="Heading 3"/>
    <w:basedOn w:val="Normal"/>
    <w:next w:val="Normal"/>
    <w:link w:val="Ttulo3Char"/>
    <w:qFormat/>
    <w:rsid w:val="00a73478"/>
    <w:pPr>
      <w:keepNext w:val="true"/>
      <w:tabs>
        <w:tab w:val="clear" w:pos="708"/>
        <w:tab w:val="left" w:pos="0" w:leader="none"/>
      </w:tabs>
      <w:spacing w:lineRule="auto" w:line="360"/>
      <w:jc w:val="both"/>
      <w:outlineLvl w:val="2"/>
    </w:pPr>
    <w:rPr>
      <w:rFonts w:ascii="Arial" w:hAnsi="Arial" w:cs="Arial"/>
      <w:b/>
    </w:rPr>
  </w:style>
  <w:style w:type="character" w:styleId="DefaultParagraphFont" w:default="1">
    <w:name w:val="Default Paragraph Font"/>
    <w:uiPriority w:val="1"/>
    <w:unhideWhenUsed/>
    <w:qFormat/>
    <w:rPr/>
  </w:style>
  <w:style w:type="character" w:styleId="Ttulo3Char" w:customStyle="1">
    <w:name w:val="Título 3 Char"/>
    <w:basedOn w:val="DefaultParagraphFont"/>
    <w:link w:val="Ttulo3"/>
    <w:qFormat/>
    <w:rsid w:val="00a73478"/>
    <w:rPr>
      <w:rFonts w:ascii="Arial" w:hAnsi="Arial" w:eastAsia="Times New Roman" w:cs="Arial"/>
      <w:b/>
      <w:sz w:val="24"/>
      <w:szCs w:val="24"/>
      <w:lang w:eastAsia="zh-CN"/>
    </w:rPr>
  </w:style>
  <w:style w:type="character" w:styleId="WW8Num1z0" w:customStyle="1">
    <w:name w:val="WW8Num1z0"/>
    <w:qFormat/>
    <w:rsid w:val="00a73478"/>
    <w:rPr>
      <w:rFonts w:ascii="Arial" w:hAnsi="Arial" w:cs="Arial"/>
      <w:sz w:val="22"/>
      <w:szCs w:val="22"/>
      <w:lang w:val="pt-BR" w:eastAsia="pt-BR"/>
    </w:rPr>
  </w:style>
  <w:style w:type="character" w:styleId="Fontepargpadro1" w:customStyle="1">
    <w:name w:val="Fonte parág. padrão1"/>
    <w:qFormat/>
    <w:rsid w:val="00a73478"/>
    <w:rPr/>
  </w:style>
  <w:style w:type="character" w:styleId="RecuodecorpodetextoChar" w:customStyle="1">
    <w:name w:val="Recuo de corpo de texto Char"/>
    <w:qFormat/>
    <w:rsid w:val="00a73478"/>
    <w:rPr>
      <w:rFonts w:ascii="Arial" w:hAnsi="Arial" w:cs="Arial"/>
      <w:sz w:val="22"/>
      <w:szCs w:val="22"/>
      <w:lang w:val="pt-BR" w:bidi="ar-SA"/>
    </w:rPr>
  </w:style>
  <w:style w:type="character" w:styleId="CabealhoChar" w:customStyle="1">
    <w:name w:val="Cabeçalho Char"/>
    <w:qFormat/>
    <w:rsid w:val="00a73478"/>
    <w:rPr>
      <w:sz w:val="24"/>
      <w:szCs w:val="24"/>
      <w:lang w:val="pt-BR" w:bidi="ar-SA"/>
    </w:rPr>
  </w:style>
  <w:style w:type="character" w:styleId="LinkdaInternet" w:customStyle="1">
    <w:name w:val="Link da Internet"/>
    <w:basedOn w:val="Fontepargpadro1"/>
    <w:uiPriority w:val="99"/>
    <w:rsid w:val="00a73478"/>
    <w:rPr>
      <w:color w:val="0000FF"/>
      <w:u w:val="single"/>
    </w:rPr>
  </w:style>
  <w:style w:type="character" w:styleId="CorpodetextoChar" w:customStyle="1">
    <w:name w:val="Corpo de texto Char"/>
    <w:basedOn w:val="DefaultParagraphFont"/>
    <w:link w:val="Corpodetexto"/>
    <w:qFormat/>
    <w:rsid w:val="00a73478"/>
    <w:rPr>
      <w:rFonts w:ascii="Times New Roman" w:hAnsi="Times New Roman" w:eastAsia="Times New Roman" w:cs="Times New Roman"/>
      <w:sz w:val="24"/>
      <w:szCs w:val="24"/>
      <w:lang w:eastAsia="zh-CN"/>
    </w:rPr>
  </w:style>
  <w:style w:type="character" w:styleId="RecuodecorpodetextoChar1" w:customStyle="1">
    <w:name w:val="Recuo de corpo de texto Char1"/>
    <w:basedOn w:val="DefaultParagraphFont"/>
    <w:link w:val="Recuodecorpodetexto"/>
    <w:qFormat/>
    <w:rsid w:val="00a73478"/>
    <w:rPr>
      <w:rFonts w:ascii="Arial" w:hAnsi="Arial" w:eastAsia="Times New Roman" w:cs="Arial"/>
      <w:lang w:eastAsia="zh-CN"/>
    </w:rPr>
  </w:style>
  <w:style w:type="character" w:styleId="CabealhoChar1" w:customStyle="1">
    <w:name w:val="Cabeçalho Char1"/>
    <w:basedOn w:val="DefaultParagraphFont"/>
    <w:link w:val="Cabealho"/>
    <w:qFormat/>
    <w:rsid w:val="00a73478"/>
    <w:rPr>
      <w:rFonts w:ascii="Times New Roman" w:hAnsi="Times New Roman" w:eastAsia="Times New Roman" w:cs="Times New Roman"/>
      <w:sz w:val="24"/>
      <w:szCs w:val="24"/>
      <w:lang w:eastAsia="zh-CN"/>
    </w:rPr>
  </w:style>
  <w:style w:type="character" w:styleId="RodapChar" w:customStyle="1">
    <w:name w:val="Rodapé Char"/>
    <w:basedOn w:val="DefaultParagraphFont"/>
    <w:link w:val="Rodap"/>
    <w:qFormat/>
    <w:rsid w:val="00a73478"/>
    <w:rPr>
      <w:rFonts w:ascii="Times New Roman" w:hAnsi="Times New Roman" w:eastAsia="Times New Roman" w:cs="Times New Roman"/>
      <w:sz w:val="24"/>
      <w:szCs w:val="24"/>
      <w:lang w:eastAsia="zh-CN"/>
    </w:rPr>
  </w:style>
  <w:style w:type="character" w:styleId="Linkdainternetvisitado" w:customStyle="1">
    <w:name w:val="Link da internet visitado"/>
    <w:basedOn w:val="DefaultParagraphFont"/>
    <w:uiPriority w:val="99"/>
    <w:semiHidden/>
    <w:unhideWhenUsed/>
    <w:rsid w:val="00f12756"/>
    <w:rPr>
      <w:color w:val="800080"/>
      <w:u w:val="single"/>
    </w:rPr>
  </w:style>
  <w:style w:type="character" w:styleId="Corpodetexto2Char" w:customStyle="1">
    <w:name w:val="Corpo de texto 2 Char"/>
    <w:basedOn w:val="DefaultParagraphFont"/>
    <w:link w:val="Corpodetexto2"/>
    <w:uiPriority w:val="99"/>
    <w:semiHidden/>
    <w:qFormat/>
    <w:rsid w:val="008255fc"/>
    <w:rPr>
      <w:rFonts w:ascii="Times New Roman" w:hAnsi="Times New Roman" w:eastAsia="Times New Roman" w:cs="Times New Roman"/>
      <w:sz w:val="24"/>
      <w:szCs w:val="24"/>
      <w:lang w:eastAsia="zh-CN"/>
    </w:rPr>
  </w:style>
  <w:style w:type="paragraph" w:styleId="Ttulo">
    <w:name w:val="Título"/>
    <w:basedOn w:val="Normal"/>
    <w:next w:val="Corpodotexto"/>
    <w:qFormat/>
    <w:pPr>
      <w:keepNext w:val="true"/>
      <w:spacing w:before="240" w:after="120"/>
    </w:pPr>
    <w:rPr>
      <w:rFonts w:ascii="Liberation Sans" w:hAnsi="Liberation Sans" w:eastAsia="Microsoft YaHei" w:cs="Lucida Sans"/>
      <w:sz w:val="28"/>
      <w:szCs w:val="28"/>
    </w:rPr>
  </w:style>
  <w:style w:type="paragraph" w:styleId="Corpodotexto">
    <w:name w:val="Body Text"/>
    <w:basedOn w:val="Normal"/>
    <w:link w:val="CorpodetextoChar"/>
    <w:rsid w:val="00a73478"/>
    <w:pPr>
      <w:jc w:val="both"/>
    </w:pPr>
    <w:rPr/>
  </w:style>
  <w:style w:type="paragraph" w:styleId="Lista">
    <w:name w:val="List"/>
    <w:basedOn w:val="Corpodotexto"/>
    <w:rsid w:val="00a73478"/>
    <w:pPr/>
    <w:rPr>
      <w:rFonts w:cs="Mangal"/>
    </w:rPr>
  </w:style>
  <w:style w:type="paragraph" w:styleId="Legenda">
    <w:name w:val="Caption"/>
    <w:basedOn w:val="Normal"/>
    <w:qFormat/>
    <w:pPr>
      <w:suppressLineNumbers/>
      <w:spacing w:before="120" w:after="120"/>
    </w:pPr>
    <w:rPr>
      <w:rFonts w:cs="Lucida Sans"/>
      <w:i/>
      <w:iCs/>
      <w:sz w:val="24"/>
      <w:szCs w:val="24"/>
    </w:rPr>
  </w:style>
  <w:style w:type="paragraph" w:styleId="Ndice" w:customStyle="1">
    <w:name w:val="Índice"/>
    <w:basedOn w:val="Normal"/>
    <w:qFormat/>
    <w:rsid w:val="00a73478"/>
    <w:pPr>
      <w:suppressLineNumbers/>
    </w:pPr>
    <w:rPr>
      <w:rFonts w:cs="Mangal"/>
    </w:rPr>
  </w:style>
  <w:style w:type="paragraph" w:styleId="Ttulododocumento">
    <w:name w:val="Title"/>
    <w:basedOn w:val="Normal"/>
    <w:next w:val="Corpodotexto"/>
    <w:qFormat/>
    <w:pPr>
      <w:keepNext w:val="true"/>
      <w:spacing w:before="240" w:after="120"/>
    </w:pPr>
    <w:rPr>
      <w:rFonts w:ascii="Liberation Sans" w:hAnsi="Liberation Sans" w:eastAsia="Microsoft YaHei" w:cs="Lucida Sans"/>
      <w:sz w:val="28"/>
      <w:szCs w:val="28"/>
    </w:rPr>
  </w:style>
  <w:style w:type="paragraph" w:styleId="Caption">
    <w:name w:val="caption"/>
    <w:basedOn w:val="Normal"/>
    <w:qFormat/>
    <w:rsid w:val="00a73478"/>
    <w:pPr>
      <w:suppressLineNumbers/>
      <w:spacing w:before="120" w:after="120"/>
    </w:pPr>
    <w:rPr>
      <w:rFonts w:cs="Mangal"/>
      <w:i/>
      <w:iCs/>
    </w:rPr>
  </w:style>
  <w:style w:type="paragraph" w:styleId="Ttulo1" w:customStyle="1">
    <w:name w:val="Título1"/>
    <w:basedOn w:val="Normal"/>
    <w:next w:val="Corpodotexto"/>
    <w:qFormat/>
    <w:rsid w:val="00a73478"/>
    <w:pPr>
      <w:keepNext w:val="true"/>
      <w:spacing w:before="240" w:after="120"/>
    </w:pPr>
    <w:rPr>
      <w:rFonts w:ascii="Liberation Sans" w:hAnsi="Liberation Sans" w:eastAsia="Microsoft YaHei" w:cs="Mangal"/>
      <w:sz w:val="28"/>
      <w:szCs w:val="28"/>
    </w:rPr>
  </w:style>
  <w:style w:type="paragraph" w:styleId="Corpodotextorecuado">
    <w:name w:val="Body Text Indent"/>
    <w:basedOn w:val="Normal"/>
    <w:link w:val="RecuodecorpodetextoChar1"/>
    <w:rsid w:val="00a73478"/>
    <w:pPr>
      <w:jc w:val="both"/>
    </w:pPr>
    <w:rPr>
      <w:rFonts w:ascii="Arial" w:hAnsi="Arial" w:cs="Arial"/>
      <w:sz w:val="22"/>
      <w:szCs w:val="22"/>
    </w:rPr>
  </w:style>
  <w:style w:type="paragraph" w:styleId="CabealhoeRodap" w:customStyle="1">
    <w:name w:val="Cabeçalho e Rodapé"/>
    <w:basedOn w:val="Normal"/>
    <w:qFormat/>
    <w:pPr/>
    <w:rPr/>
  </w:style>
  <w:style w:type="paragraph" w:styleId="Cabealho">
    <w:name w:val="Header"/>
    <w:basedOn w:val="Normal"/>
    <w:link w:val="CabealhoChar1"/>
    <w:rsid w:val="00a73478"/>
    <w:pPr>
      <w:tabs>
        <w:tab w:val="clear" w:pos="708"/>
        <w:tab w:val="center" w:pos="4419" w:leader="none"/>
        <w:tab w:val="right" w:pos="8838" w:leader="none"/>
      </w:tabs>
    </w:pPr>
    <w:rPr/>
  </w:style>
  <w:style w:type="paragraph" w:styleId="Rodap">
    <w:name w:val="Footer"/>
    <w:basedOn w:val="Normal"/>
    <w:link w:val="RodapChar"/>
    <w:rsid w:val="00a73478"/>
    <w:pPr>
      <w:tabs>
        <w:tab w:val="clear" w:pos="708"/>
        <w:tab w:val="center" w:pos="4252" w:leader="none"/>
        <w:tab w:val="right" w:pos="8504" w:leader="none"/>
      </w:tabs>
    </w:pPr>
    <w:rPr/>
  </w:style>
  <w:style w:type="paragraph" w:styleId="Default" w:customStyle="1">
    <w:name w:val="Default"/>
    <w:qFormat/>
    <w:rsid w:val="00a73478"/>
    <w:pPr>
      <w:widowControl/>
      <w:suppressAutoHyphens w:val="true"/>
      <w:bidi w:val="0"/>
      <w:spacing w:before="0" w:after="0"/>
      <w:jc w:val="left"/>
    </w:pPr>
    <w:rPr>
      <w:rFonts w:ascii="Calibri" w:hAnsi="Calibri" w:eastAsia="Times New Roman" w:cs="Calibri"/>
      <w:color w:val="000000"/>
      <w:kern w:val="0"/>
      <w:sz w:val="24"/>
      <w:szCs w:val="24"/>
      <w:lang w:val="pt-BR" w:eastAsia="zh-CN" w:bidi="ar-SA"/>
    </w:rPr>
  </w:style>
  <w:style w:type="paragraph" w:styleId="Contedodatabela" w:customStyle="1">
    <w:name w:val="Conteúdo da tabela"/>
    <w:basedOn w:val="Normal"/>
    <w:qFormat/>
    <w:rsid w:val="00a73478"/>
    <w:pPr>
      <w:suppressLineNumbers/>
    </w:pPr>
    <w:rPr/>
  </w:style>
  <w:style w:type="paragraph" w:styleId="Ttulodetabela" w:customStyle="1">
    <w:name w:val="Título de tabela"/>
    <w:basedOn w:val="Contedodatabela"/>
    <w:qFormat/>
    <w:rsid w:val="00a73478"/>
    <w:pPr>
      <w:jc w:val="center"/>
    </w:pPr>
    <w:rPr>
      <w:b/>
      <w:bCs/>
    </w:rPr>
  </w:style>
  <w:style w:type="paragraph" w:styleId="Xl63" w:customStyle="1">
    <w:name w:val="xl63"/>
    <w:basedOn w:val="Normal"/>
    <w:qFormat/>
    <w:rsid w:val="00f12756"/>
    <w:pPr>
      <w:pBdr>
        <w:top w:val="single" w:sz="8" w:space="0" w:color="000000"/>
        <w:left w:val="single" w:sz="8" w:space="0" w:color="000000"/>
        <w:bottom w:val="single" w:sz="8" w:space="0" w:color="000000"/>
        <w:right w:val="single" w:sz="8" w:space="0" w:color="000000"/>
      </w:pBdr>
      <w:suppressAutoHyphens w:val="false"/>
      <w:spacing w:beforeAutospacing="1" w:afterAutospacing="1"/>
      <w:jc w:val="center"/>
    </w:pPr>
    <w:rPr>
      <w:rFonts w:ascii="Arial" w:hAnsi="Arial" w:cs="Arial"/>
      <w:color w:val="000000"/>
      <w:sz w:val="20"/>
      <w:szCs w:val="20"/>
      <w:lang w:eastAsia="pt-BR"/>
    </w:rPr>
  </w:style>
  <w:style w:type="paragraph" w:styleId="Xl64" w:customStyle="1">
    <w:name w:val="xl64"/>
    <w:basedOn w:val="Normal"/>
    <w:qFormat/>
    <w:rsid w:val="00f12756"/>
    <w:pPr>
      <w:pBdr>
        <w:left w:val="single" w:sz="8" w:space="0" w:color="000000"/>
        <w:bottom w:val="single" w:sz="8" w:space="0" w:color="000000"/>
        <w:right w:val="single" w:sz="8" w:space="0" w:color="000000"/>
      </w:pBdr>
      <w:suppressAutoHyphens w:val="false"/>
      <w:spacing w:beforeAutospacing="1" w:afterAutospacing="1"/>
      <w:jc w:val="center"/>
    </w:pPr>
    <w:rPr>
      <w:rFonts w:ascii="Arial" w:hAnsi="Arial" w:cs="Arial"/>
      <w:color w:val="000000"/>
      <w:sz w:val="20"/>
      <w:szCs w:val="20"/>
      <w:lang w:eastAsia="pt-BR"/>
    </w:rPr>
  </w:style>
  <w:style w:type="paragraph" w:styleId="Xl65" w:customStyle="1">
    <w:name w:val="xl65"/>
    <w:basedOn w:val="Normal"/>
    <w:qFormat/>
    <w:rsid w:val="00f12756"/>
    <w:pPr>
      <w:suppressAutoHyphens w:val="false"/>
      <w:spacing w:beforeAutospacing="1" w:afterAutospacing="1"/>
    </w:pPr>
    <w:rPr>
      <w:rFonts w:ascii="Arial" w:hAnsi="Arial" w:cs="Arial"/>
      <w:sz w:val="20"/>
      <w:szCs w:val="20"/>
      <w:lang w:eastAsia="pt-BR"/>
    </w:rPr>
  </w:style>
  <w:style w:type="paragraph" w:styleId="Xl66" w:customStyle="1">
    <w:name w:val="xl66"/>
    <w:basedOn w:val="Normal"/>
    <w:qFormat/>
    <w:rsid w:val="00f12756"/>
    <w:pPr>
      <w:pBdr>
        <w:left w:val="single" w:sz="8" w:space="0" w:color="000000"/>
        <w:bottom w:val="single" w:sz="8" w:space="0" w:color="000000"/>
        <w:right w:val="single" w:sz="8" w:space="0" w:color="000000"/>
      </w:pBdr>
      <w:suppressAutoHyphens w:val="false"/>
      <w:spacing w:beforeAutospacing="1" w:afterAutospacing="1"/>
      <w:jc w:val="center"/>
    </w:pPr>
    <w:rPr>
      <w:rFonts w:ascii="Arial" w:hAnsi="Arial" w:cs="Arial"/>
      <w:color w:val="000000"/>
      <w:sz w:val="20"/>
      <w:szCs w:val="20"/>
      <w:lang w:eastAsia="pt-BR"/>
    </w:rPr>
  </w:style>
  <w:style w:type="paragraph" w:styleId="Xl67" w:customStyle="1">
    <w:name w:val="xl67"/>
    <w:basedOn w:val="Normal"/>
    <w:qFormat/>
    <w:rsid w:val="00f12756"/>
    <w:pPr>
      <w:pBdr>
        <w:bottom w:val="single" w:sz="8" w:space="0" w:color="000000"/>
        <w:right w:val="single" w:sz="8" w:space="0" w:color="000000"/>
      </w:pBdr>
      <w:suppressAutoHyphens w:val="false"/>
      <w:spacing w:beforeAutospacing="1" w:afterAutospacing="1"/>
    </w:pPr>
    <w:rPr>
      <w:rFonts w:ascii="Arial" w:hAnsi="Arial" w:cs="Arial"/>
      <w:color w:val="000000"/>
      <w:sz w:val="20"/>
      <w:szCs w:val="20"/>
      <w:lang w:eastAsia="pt-BR"/>
    </w:rPr>
  </w:style>
  <w:style w:type="paragraph" w:styleId="Xl68" w:customStyle="1">
    <w:name w:val="xl68"/>
    <w:basedOn w:val="Normal"/>
    <w:qFormat/>
    <w:rsid w:val="00f12756"/>
    <w:pPr>
      <w:pBdr>
        <w:bottom w:val="single" w:sz="8" w:space="0" w:color="000000"/>
        <w:right w:val="single" w:sz="8" w:space="0" w:color="000000"/>
      </w:pBdr>
      <w:suppressAutoHyphens w:val="false"/>
      <w:spacing w:beforeAutospacing="1" w:afterAutospacing="1"/>
      <w:jc w:val="center"/>
    </w:pPr>
    <w:rPr>
      <w:rFonts w:ascii="Arial" w:hAnsi="Arial" w:cs="Arial"/>
      <w:color w:val="000000"/>
      <w:sz w:val="20"/>
      <w:szCs w:val="20"/>
      <w:lang w:eastAsia="pt-BR"/>
    </w:rPr>
  </w:style>
  <w:style w:type="paragraph" w:styleId="Xl69" w:customStyle="1">
    <w:name w:val="xl69"/>
    <w:basedOn w:val="Normal"/>
    <w:qFormat/>
    <w:rsid w:val="00f12756"/>
    <w:pPr>
      <w:pBdr>
        <w:bottom w:val="single" w:sz="8" w:space="0" w:color="000000"/>
        <w:right w:val="single" w:sz="8" w:space="0" w:color="000000"/>
      </w:pBdr>
      <w:suppressAutoHyphens w:val="false"/>
      <w:spacing w:beforeAutospacing="1" w:afterAutospacing="1"/>
      <w:jc w:val="center"/>
    </w:pPr>
    <w:rPr>
      <w:rFonts w:ascii="Arial" w:hAnsi="Arial" w:cs="Arial"/>
      <w:color w:val="000000"/>
      <w:sz w:val="20"/>
      <w:szCs w:val="20"/>
      <w:lang w:eastAsia="pt-BR"/>
    </w:rPr>
  </w:style>
  <w:style w:type="paragraph" w:styleId="Xl70" w:customStyle="1">
    <w:name w:val="xl70"/>
    <w:basedOn w:val="Normal"/>
    <w:qFormat/>
    <w:rsid w:val="00f12756"/>
    <w:pPr>
      <w:suppressAutoHyphens w:val="false"/>
      <w:spacing w:beforeAutospacing="1" w:afterAutospacing="1"/>
    </w:pPr>
    <w:rPr>
      <w:rFonts w:ascii="Arial" w:hAnsi="Arial" w:cs="Arial"/>
      <w:sz w:val="20"/>
      <w:szCs w:val="20"/>
      <w:lang w:eastAsia="pt-BR"/>
    </w:rPr>
  </w:style>
  <w:style w:type="paragraph" w:styleId="Xl71" w:customStyle="1">
    <w:name w:val="xl71"/>
    <w:basedOn w:val="Normal"/>
    <w:qFormat/>
    <w:rsid w:val="00f12756"/>
    <w:pPr>
      <w:pBdr>
        <w:bottom w:val="single" w:sz="8" w:space="0" w:color="000000"/>
        <w:right w:val="single" w:sz="8" w:space="0" w:color="000000"/>
      </w:pBdr>
      <w:suppressAutoHyphens w:val="false"/>
      <w:spacing w:beforeAutospacing="1" w:afterAutospacing="1"/>
      <w:jc w:val="center"/>
    </w:pPr>
    <w:rPr>
      <w:rFonts w:ascii="Arial" w:hAnsi="Arial" w:cs="Arial"/>
      <w:color w:val="000000"/>
      <w:sz w:val="20"/>
      <w:szCs w:val="20"/>
      <w:lang w:eastAsia="pt-BR"/>
    </w:rPr>
  </w:style>
  <w:style w:type="paragraph" w:styleId="Xl72" w:customStyle="1">
    <w:name w:val="xl72"/>
    <w:basedOn w:val="Normal"/>
    <w:qFormat/>
    <w:rsid w:val="00f12756"/>
    <w:pPr>
      <w:pBdr>
        <w:top w:val="single" w:sz="8" w:space="0" w:color="000000"/>
        <w:left w:val="single" w:sz="8" w:space="0" w:color="000000"/>
        <w:bottom w:val="single" w:sz="8" w:space="0" w:color="000000"/>
        <w:right w:val="single" w:sz="8" w:space="0" w:color="000000"/>
      </w:pBdr>
      <w:suppressAutoHyphens w:val="false"/>
      <w:spacing w:beforeAutospacing="1" w:afterAutospacing="1"/>
      <w:jc w:val="center"/>
    </w:pPr>
    <w:rPr>
      <w:rFonts w:ascii="Arial" w:hAnsi="Arial" w:cs="Arial"/>
      <w:b/>
      <w:bCs/>
      <w:sz w:val="20"/>
      <w:szCs w:val="20"/>
      <w:lang w:eastAsia="pt-BR"/>
    </w:rPr>
  </w:style>
  <w:style w:type="paragraph" w:styleId="Xl73" w:customStyle="1">
    <w:name w:val="xl73"/>
    <w:basedOn w:val="Normal"/>
    <w:qFormat/>
    <w:rsid w:val="00f12756"/>
    <w:pPr>
      <w:pBdr>
        <w:top w:val="single" w:sz="8" w:space="0" w:color="000000"/>
        <w:bottom w:val="single" w:sz="8" w:space="0" w:color="000000"/>
        <w:right w:val="single" w:sz="8" w:space="0" w:color="000000"/>
      </w:pBdr>
      <w:suppressAutoHyphens w:val="false"/>
      <w:spacing w:beforeAutospacing="1" w:afterAutospacing="1"/>
    </w:pPr>
    <w:rPr>
      <w:rFonts w:ascii="Arial" w:hAnsi="Arial" w:cs="Arial"/>
      <w:b/>
      <w:bCs/>
      <w:sz w:val="20"/>
      <w:szCs w:val="20"/>
      <w:lang w:eastAsia="pt-BR"/>
    </w:rPr>
  </w:style>
  <w:style w:type="paragraph" w:styleId="Xl74" w:customStyle="1">
    <w:name w:val="xl74"/>
    <w:basedOn w:val="Normal"/>
    <w:qFormat/>
    <w:rsid w:val="00f12756"/>
    <w:pPr>
      <w:pBdr>
        <w:top w:val="single" w:sz="8" w:space="0" w:color="000000"/>
        <w:bottom w:val="single" w:sz="8" w:space="0" w:color="000000"/>
        <w:right w:val="single" w:sz="8" w:space="0" w:color="000000"/>
      </w:pBdr>
      <w:suppressAutoHyphens w:val="false"/>
      <w:spacing w:beforeAutospacing="1" w:afterAutospacing="1"/>
      <w:jc w:val="center"/>
    </w:pPr>
    <w:rPr>
      <w:rFonts w:ascii="Arial" w:hAnsi="Arial" w:cs="Arial"/>
      <w:b/>
      <w:bCs/>
      <w:sz w:val="20"/>
      <w:szCs w:val="20"/>
      <w:lang w:eastAsia="pt-BR"/>
    </w:rPr>
  </w:style>
  <w:style w:type="paragraph" w:styleId="Xl75" w:customStyle="1">
    <w:name w:val="xl75"/>
    <w:basedOn w:val="Normal"/>
    <w:qFormat/>
    <w:rsid w:val="00f12756"/>
    <w:pPr>
      <w:suppressAutoHyphens w:val="false"/>
      <w:spacing w:beforeAutospacing="1" w:afterAutospacing="1"/>
    </w:pPr>
    <w:rPr>
      <w:rFonts w:ascii="Arial" w:hAnsi="Arial" w:cs="Arial"/>
      <w:sz w:val="20"/>
      <w:szCs w:val="20"/>
      <w:lang w:eastAsia="pt-BR"/>
    </w:rPr>
  </w:style>
  <w:style w:type="paragraph" w:styleId="ListParagraph">
    <w:name w:val="List Paragraph"/>
    <w:basedOn w:val="Normal"/>
    <w:uiPriority w:val="34"/>
    <w:qFormat/>
    <w:rsid w:val="00ee2222"/>
    <w:pPr>
      <w:spacing w:before="0" w:after="0"/>
      <w:ind w:left="720" w:hanging="0"/>
      <w:contextualSpacing/>
    </w:pPr>
    <w:rPr/>
  </w:style>
  <w:style w:type="paragraph" w:styleId="TableParagraph" w:customStyle="1">
    <w:name w:val="Table Paragraph"/>
    <w:basedOn w:val="Normal"/>
    <w:uiPriority w:val="1"/>
    <w:qFormat/>
    <w:rsid w:val="00a32a52"/>
    <w:pPr>
      <w:widowControl w:val="false"/>
      <w:suppressAutoHyphens w:val="false"/>
    </w:pPr>
    <w:rPr>
      <w:rFonts w:ascii="Arial MT" w:hAnsi="Arial MT" w:eastAsia="Arial MT" w:cs="Arial MT"/>
      <w:sz w:val="22"/>
      <w:szCs w:val="22"/>
      <w:lang w:val="pt-PT" w:eastAsia="en-US"/>
    </w:rPr>
  </w:style>
  <w:style w:type="paragraph" w:styleId="Contedodoquadro" w:customStyle="1">
    <w:name w:val="Conteúdo do quadro"/>
    <w:basedOn w:val="Normal"/>
    <w:qFormat/>
    <w:pPr/>
    <w:rPr/>
  </w:style>
  <w:style w:type="paragraph" w:styleId="Ttulo21" w:customStyle="1">
    <w:name w:val="Título 21"/>
    <w:basedOn w:val="Normal"/>
    <w:qFormat/>
    <w:pPr>
      <w:ind w:left="699" w:hanging="0"/>
      <w:outlineLvl w:val="2"/>
    </w:pPr>
    <w:rPr>
      <w:b/>
      <w:bCs/>
    </w:rPr>
  </w:style>
  <w:style w:type="paragraph" w:styleId="BodyText2">
    <w:name w:val="Body Text 2"/>
    <w:basedOn w:val="Normal"/>
    <w:link w:val="Corpodetexto2Char"/>
    <w:uiPriority w:val="99"/>
    <w:semiHidden/>
    <w:unhideWhenUsed/>
    <w:qFormat/>
    <w:rsid w:val="008255fc"/>
    <w:pPr>
      <w:spacing w:lineRule="auto" w:line="480" w:before="0" w:after="120"/>
    </w:pPr>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rsid w:val="00a32a52"/>
    <w:rPr>
      <w:lang w:val="en-US"/>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licitacao@aracuai.mg.gov.br" TargetMode="External"/><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E87BD-6AD2-487A-843F-9125E829D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Application>LibreOffice/7.2.4.1$Windows_X86_64 LibreOffice_project/27d75539669ac387bb498e35313b970b7fe9c4f9</Application>
  <AppVersion>15.0000</AppVersion>
  <Pages>23</Pages>
  <Words>6129</Words>
  <Characters>35795</Characters>
  <CharactersWithSpaces>41743</CharactersWithSpaces>
  <Paragraphs>373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2021-12-01T19:53:00Z</dcterms:created>
  <dc:creator>compras</dc:creator>
  <dc:description/>
  <dc:language>pt-BR</dc:language>
  <cp:lastModifiedBy/>
  <cp:lastPrinted>2022-03-29T09:54:00Z</cp:lastPrinted>
  <dcterms:modified xsi:type="dcterms:W3CDTF">2023-10-09T10:17:00Z</dcterms:modified>
  <cp:revision>157</cp:revision>
  <dc:subject/>
  <dc:title/>
</cp:coreProperties>
</file>

<file path=docProps/custom.xml><?xml version="1.0" encoding="utf-8"?>
<Properties xmlns="http://schemas.openxmlformats.org/officeDocument/2006/custom-properties" xmlns:vt="http://schemas.openxmlformats.org/officeDocument/2006/docPropsVTypes"/>
</file>